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AD39F" w14:textId="77777777" w:rsidR="001778BD" w:rsidRPr="001778BD" w:rsidRDefault="001778BD" w:rsidP="001778BD">
      <w:pPr>
        <w:rPr>
          <w:lang w:val="hr-HR"/>
        </w:rPr>
      </w:pPr>
    </w:p>
    <w:p w14:paraId="62A54623" w14:textId="77777777" w:rsidR="00451F6C" w:rsidRPr="00D80555" w:rsidRDefault="00451F6C" w:rsidP="00375D08">
      <w:pPr>
        <w:spacing w:before="0" w:after="0" w:line="240" w:lineRule="auto"/>
        <w:ind w:left="1134"/>
        <w:rPr>
          <w:rFonts w:ascii="Arial" w:hAnsi="Arial" w:cs="Arial"/>
          <w:bCs/>
          <w:szCs w:val="24"/>
          <w:lang w:val="hr-HR"/>
        </w:rPr>
      </w:pPr>
    </w:p>
    <w:p w14:paraId="7980A293" w14:textId="4951E0BF" w:rsidR="00375D08" w:rsidRPr="00107341" w:rsidRDefault="00311285" w:rsidP="00AB50A7">
      <w:pPr>
        <w:tabs>
          <w:tab w:val="left" w:pos="1134"/>
          <w:tab w:val="left" w:pos="6570"/>
          <w:tab w:val="left" w:pos="6750"/>
        </w:tabs>
        <w:spacing w:before="0" w:after="0" w:line="240" w:lineRule="auto"/>
        <w:rPr>
          <w:rFonts w:ascii="Arial" w:hAnsi="Arial" w:cs="Arial"/>
          <w:bCs/>
          <w:sz w:val="22"/>
          <w:lang w:val="hr-HR"/>
        </w:rPr>
      </w:pPr>
      <w:r w:rsidRPr="00D80555">
        <w:rPr>
          <w:rFonts w:ascii="Arial" w:hAnsi="Arial" w:cs="Arial"/>
          <w:bCs/>
          <w:szCs w:val="24"/>
          <w:lang w:val="hr-HR"/>
        </w:rPr>
        <w:tab/>
      </w:r>
      <w:r w:rsidRPr="00D80555">
        <w:rPr>
          <w:rFonts w:ascii="Arial" w:hAnsi="Arial" w:cs="Arial"/>
          <w:bCs/>
          <w:szCs w:val="24"/>
          <w:lang w:val="hr-HR"/>
        </w:rPr>
        <w:tab/>
      </w:r>
      <w:r w:rsidR="00D4371E" w:rsidRPr="00107341">
        <w:rPr>
          <w:rFonts w:ascii="Arial" w:hAnsi="Arial" w:cs="Arial"/>
          <w:bCs/>
          <w:sz w:val="22"/>
          <w:lang w:val="hr-HR"/>
        </w:rPr>
        <w:t>0</w:t>
      </w:r>
      <w:r w:rsidR="002502C2">
        <w:rPr>
          <w:rFonts w:ascii="Arial" w:hAnsi="Arial" w:cs="Arial"/>
          <w:bCs/>
          <w:sz w:val="22"/>
          <w:lang w:val="hr-HR"/>
        </w:rPr>
        <w:t>8</w:t>
      </w:r>
      <w:r w:rsidRPr="00107341">
        <w:rPr>
          <w:rFonts w:ascii="Arial" w:hAnsi="Arial" w:cs="Arial"/>
          <w:bCs/>
          <w:sz w:val="22"/>
          <w:lang w:val="hr-HR"/>
        </w:rPr>
        <w:t>.</w:t>
      </w:r>
      <w:r w:rsidR="00D4371E" w:rsidRPr="00107341">
        <w:rPr>
          <w:rFonts w:ascii="Arial" w:hAnsi="Arial" w:cs="Arial"/>
          <w:bCs/>
          <w:sz w:val="22"/>
          <w:lang w:val="hr-HR"/>
        </w:rPr>
        <w:t>0</w:t>
      </w:r>
      <w:r w:rsidR="00471F04" w:rsidRPr="00107341">
        <w:rPr>
          <w:rFonts w:ascii="Arial" w:hAnsi="Arial" w:cs="Arial"/>
          <w:bCs/>
          <w:sz w:val="22"/>
          <w:lang w:val="hr-HR"/>
        </w:rPr>
        <w:t>9</w:t>
      </w:r>
      <w:r w:rsidRPr="00107341">
        <w:rPr>
          <w:rFonts w:ascii="Arial" w:hAnsi="Arial" w:cs="Arial"/>
          <w:bCs/>
          <w:sz w:val="22"/>
          <w:lang w:val="hr-HR"/>
        </w:rPr>
        <w:t>.202</w:t>
      </w:r>
      <w:r w:rsidR="00471F04" w:rsidRPr="00107341">
        <w:rPr>
          <w:rFonts w:ascii="Arial" w:hAnsi="Arial" w:cs="Arial"/>
          <w:bCs/>
          <w:sz w:val="22"/>
          <w:lang w:val="hr-HR"/>
        </w:rPr>
        <w:t>5</w:t>
      </w:r>
      <w:r w:rsidRPr="00107341">
        <w:rPr>
          <w:rFonts w:ascii="Arial" w:hAnsi="Arial" w:cs="Arial"/>
          <w:bCs/>
          <w:sz w:val="22"/>
          <w:lang w:val="hr-HR"/>
        </w:rPr>
        <w:t>. godine</w:t>
      </w:r>
    </w:p>
    <w:p w14:paraId="72CC2CA5" w14:textId="77777777" w:rsidR="009E4789" w:rsidRDefault="009E4789" w:rsidP="00375D08">
      <w:pPr>
        <w:tabs>
          <w:tab w:val="left" w:pos="1134"/>
          <w:tab w:val="left" w:pos="7797"/>
        </w:tabs>
        <w:spacing w:before="0" w:after="0" w:line="240" w:lineRule="auto"/>
        <w:jc w:val="right"/>
        <w:rPr>
          <w:rFonts w:ascii="Arial" w:hAnsi="Arial" w:cs="Arial"/>
          <w:bCs/>
          <w:szCs w:val="24"/>
          <w:lang w:val="hr-HR"/>
        </w:rPr>
      </w:pPr>
    </w:p>
    <w:p w14:paraId="5F846C29" w14:textId="77777777" w:rsidR="00D4371E" w:rsidRDefault="00D4371E" w:rsidP="00375D08">
      <w:pPr>
        <w:tabs>
          <w:tab w:val="left" w:pos="1134"/>
          <w:tab w:val="left" w:pos="7797"/>
        </w:tabs>
        <w:spacing w:before="0" w:after="0" w:line="240" w:lineRule="auto"/>
        <w:jc w:val="right"/>
        <w:rPr>
          <w:rFonts w:ascii="Arial" w:hAnsi="Arial" w:cs="Arial"/>
          <w:bCs/>
          <w:szCs w:val="24"/>
          <w:lang w:val="hr-HR"/>
        </w:rPr>
      </w:pPr>
    </w:p>
    <w:p w14:paraId="763646F2" w14:textId="77777777" w:rsidR="00D4371E" w:rsidRDefault="00D4371E" w:rsidP="00375D08">
      <w:pPr>
        <w:tabs>
          <w:tab w:val="left" w:pos="1134"/>
          <w:tab w:val="left" w:pos="7797"/>
        </w:tabs>
        <w:spacing w:before="0" w:after="0" w:line="240" w:lineRule="auto"/>
        <w:jc w:val="right"/>
        <w:rPr>
          <w:rFonts w:ascii="Arial" w:hAnsi="Arial" w:cs="Arial"/>
          <w:bCs/>
          <w:szCs w:val="24"/>
          <w:lang w:val="hr-HR"/>
        </w:rPr>
      </w:pPr>
    </w:p>
    <w:p w14:paraId="2840FEAF" w14:textId="77777777" w:rsidR="00471F04" w:rsidRPr="00107341" w:rsidRDefault="00471F04" w:rsidP="00471F04">
      <w:pPr>
        <w:jc w:val="center"/>
        <w:rPr>
          <w:rFonts w:ascii="Arial" w:hAnsi="Arial" w:cs="Arial"/>
          <w:b/>
          <w:sz w:val="22"/>
        </w:rPr>
      </w:pPr>
      <w:r w:rsidRPr="00107341">
        <w:rPr>
          <w:rFonts w:ascii="Arial" w:hAnsi="Arial" w:cs="Arial"/>
          <w:b/>
          <w:sz w:val="22"/>
        </w:rPr>
        <w:t>Informacija o učešću Opštine Bijelo Polje</w:t>
      </w:r>
    </w:p>
    <w:p w14:paraId="607744F5" w14:textId="77777777" w:rsidR="00471F04" w:rsidRPr="00107341" w:rsidRDefault="00471F04" w:rsidP="00471F04">
      <w:pPr>
        <w:jc w:val="center"/>
        <w:rPr>
          <w:rFonts w:ascii="Arial" w:hAnsi="Arial" w:cs="Arial"/>
          <w:b/>
          <w:sz w:val="22"/>
        </w:rPr>
      </w:pPr>
      <w:r w:rsidRPr="00107341">
        <w:rPr>
          <w:rFonts w:ascii="Arial" w:hAnsi="Arial" w:cs="Arial"/>
          <w:b/>
          <w:sz w:val="22"/>
        </w:rPr>
        <w:t>u Regionalnom programu lokalne demokratije na Zapadnom Balkanu 3 (ReLOaD3)</w:t>
      </w:r>
    </w:p>
    <w:p w14:paraId="5A9D4C7C" w14:textId="77777777" w:rsidR="00471F04" w:rsidRDefault="00471F04" w:rsidP="00471F04">
      <w:pPr>
        <w:jc w:val="center"/>
        <w:rPr>
          <w:b/>
        </w:rPr>
      </w:pPr>
    </w:p>
    <w:p w14:paraId="5F8C16F3" w14:textId="77777777" w:rsidR="00471F04" w:rsidRPr="00107341" w:rsidRDefault="00471F04" w:rsidP="00471F04">
      <w:pPr>
        <w:rPr>
          <w:rFonts w:ascii="Arial" w:hAnsi="Arial" w:cs="Arial"/>
          <w:sz w:val="22"/>
          <w:lang w:val="bs-Latn-BA"/>
        </w:rPr>
      </w:pPr>
      <w:r w:rsidRPr="00107341">
        <w:rPr>
          <w:rFonts w:ascii="Arial" w:hAnsi="Arial" w:cs="Arial"/>
          <w:sz w:val="22"/>
          <w:lang w:val="bs-Latn-BA"/>
        </w:rPr>
        <w:t>Regionalni program lokalne demokratije na Zapadnom Balkanu 3 (ReLOaD3) je treća faza ReLOaD programa koji sprovodi Program Ujedinjenih nacija za razvoj (UNDP) u šest zemalja/teritorija Regiona Zapadnog Balkana i to: Albaniji, Bosni i Hercegovini, Crnoj Gori, Kosovu</w:t>
      </w:r>
      <w:r w:rsidRPr="00107341">
        <w:rPr>
          <w:rStyle w:val="FootnoteReference"/>
          <w:rFonts w:ascii="Arial" w:hAnsi="Arial" w:cs="Arial"/>
          <w:sz w:val="22"/>
          <w:lang w:val="bs-Latn-BA"/>
        </w:rPr>
        <w:footnoteReference w:customMarkFollows="1" w:id="1"/>
        <w:t>*</w:t>
      </w:r>
      <w:r w:rsidRPr="00107341">
        <w:rPr>
          <w:rFonts w:ascii="Arial" w:hAnsi="Arial" w:cs="Arial"/>
          <w:sz w:val="22"/>
          <w:lang w:val="bs-Latn-BA"/>
        </w:rPr>
        <w:t>, Sjevernoj Makedoniji, i Srbiji. Program je sa realizacijom počeo 1. februara 2025. godine. Cilj Programa u narednom četvorogodišnjem periodu je jačanje partnerstva između lokalnih samouprava (LS)</w:t>
      </w:r>
      <w:r w:rsidRPr="00107341">
        <w:rPr>
          <w:rFonts w:ascii="Arial" w:hAnsi="Arial" w:cs="Arial"/>
          <w:sz w:val="22"/>
          <w:vertAlign w:val="superscript"/>
          <w:lang w:val="bs-Latn-BA"/>
        </w:rPr>
        <w:footnoteReference w:id="2"/>
      </w:r>
      <w:r w:rsidRPr="00107341">
        <w:rPr>
          <w:rFonts w:ascii="Arial" w:hAnsi="Arial" w:cs="Arial"/>
          <w:sz w:val="22"/>
          <w:lang w:val="bs-Latn-BA"/>
        </w:rPr>
        <w:t xml:space="preserve"> i nevladinih organizacija (NVO), uz aktivnije učešće mladih i građana u regionu Zapadnog Balkana, kako bi se ubrzao održivi razvoj i integracija u Evropsku uniju. Realizacija Programa bazira se na na razvoju i širenju transparentnog pristupa finansiranja nevladinih organizacija iz budžeta LS, radi ostvarivanja zajedničkih potreba u lokalnoj zajednici. Projekat je nastavak dobre prakse prve dvije faze ReLOaD</w:t>
      </w:r>
      <w:r w:rsidRPr="00107341">
        <w:rPr>
          <w:rFonts w:ascii="Arial" w:hAnsi="Arial" w:cs="Arial"/>
          <w:sz w:val="22"/>
          <w:vertAlign w:val="superscript"/>
          <w:lang w:val="bs-Latn-BA"/>
        </w:rPr>
        <w:footnoteReference w:id="3"/>
      </w:r>
      <w:r w:rsidRPr="00107341">
        <w:rPr>
          <w:rFonts w:ascii="Arial" w:hAnsi="Arial" w:cs="Arial"/>
          <w:sz w:val="22"/>
          <w:lang w:val="bs-Latn-BA"/>
        </w:rPr>
        <w:t xml:space="preserve"> Programa, što ujedno predstavlja i model za djelovanje u trećoj fazi.</w:t>
      </w:r>
    </w:p>
    <w:p w14:paraId="1C594351" w14:textId="77777777" w:rsidR="00471F04" w:rsidRPr="00107341" w:rsidRDefault="00471F04" w:rsidP="00471F04">
      <w:pPr>
        <w:rPr>
          <w:rFonts w:ascii="Arial" w:hAnsi="Arial" w:cs="Arial"/>
          <w:sz w:val="22"/>
        </w:rPr>
      </w:pPr>
      <w:r w:rsidRPr="00107341">
        <w:rPr>
          <w:rFonts w:ascii="Arial" w:hAnsi="Arial" w:cs="Arial"/>
          <w:sz w:val="22"/>
          <w:lang w:val="bs-Latn-BA"/>
        </w:rPr>
        <w:t>Aktivnosti programa realizovaće se u pet odabranih Klastera</w:t>
      </w:r>
      <w:r w:rsidRPr="00107341">
        <w:rPr>
          <w:rStyle w:val="FootnoteReference"/>
          <w:rFonts w:ascii="Arial" w:hAnsi="Arial" w:cs="Arial"/>
          <w:sz w:val="22"/>
          <w:lang w:val="en-US"/>
        </w:rPr>
        <w:footnoteReference w:id="4"/>
      </w:r>
      <w:r w:rsidRPr="00107341">
        <w:rPr>
          <w:rFonts w:ascii="Arial" w:hAnsi="Arial" w:cs="Arial"/>
          <w:sz w:val="22"/>
          <w:lang w:val="bs-Latn-BA"/>
        </w:rPr>
        <w:t xml:space="preserve"> LS u Crnoj Gori, a krajnji cilj je</w:t>
      </w:r>
      <w:r w:rsidRPr="00107341">
        <w:rPr>
          <w:rFonts w:ascii="Arial" w:hAnsi="Arial" w:cs="Arial"/>
          <w:sz w:val="22"/>
        </w:rPr>
        <w:t xml:space="preserve"> jačanje kapaciteta lokalnih samouprava odabranih za učešće u ReLOaD3. </w:t>
      </w:r>
    </w:p>
    <w:p w14:paraId="597D6D0A" w14:textId="77777777" w:rsidR="002266A0" w:rsidRPr="00107341" w:rsidRDefault="002266A0" w:rsidP="00471F04">
      <w:pPr>
        <w:rPr>
          <w:rFonts w:ascii="Arial" w:hAnsi="Arial" w:cs="Arial"/>
          <w:sz w:val="22"/>
          <w:lang w:val="bs-Latn-BA"/>
        </w:rPr>
      </w:pPr>
    </w:p>
    <w:p w14:paraId="27784881" w14:textId="6E29ED47" w:rsidR="00471F04" w:rsidRPr="00107341" w:rsidRDefault="00471F04" w:rsidP="00471F04">
      <w:pPr>
        <w:rPr>
          <w:rFonts w:ascii="Arial" w:hAnsi="Arial" w:cs="Arial"/>
          <w:sz w:val="22"/>
          <w:lang w:val="bs-Latn-BA"/>
        </w:rPr>
      </w:pPr>
      <w:bookmarkStart w:id="0" w:name="_Hlk207958086"/>
      <w:bookmarkStart w:id="1" w:name="_Hlk207957694"/>
      <w:r w:rsidRPr="00107341">
        <w:rPr>
          <w:rFonts w:ascii="Arial" w:hAnsi="Arial" w:cs="Arial"/>
          <w:sz w:val="22"/>
          <w:lang w:val="bs-Latn-BA"/>
        </w:rPr>
        <w:t>Ukupna vrijednost ReLOaD3 programa je 13,4 miliona USD, a finansira ga Evropska unija (EU) iz Instrumenta za pretpristupnu pomoć III (IPA III),  u iznosu od 11</w:t>
      </w:r>
      <w:r w:rsidR="008B6B53">
        <w:rPr>
          <w:rFonts w:ascii="Arial" w:hAnsi="Arial" w:cs="Arial"/>
          <w:sz w:val="22"/>
          <w:lang w:val="bs-Latn-BA"/>
        </w:rPr>
        <w:t>,</w:t>
      </w:r>
      <w:r w:rsidRPr="00107341">
        <w:rPr>
          <w:rFonts w:ascii="Arial" w:hAnsi="Arial" w:cs="Arial"/>
          <w:sz w:val="22"/>
          <w:lang w:val="bs-Latn-BA"/>
        </w:rPr>
        <w:t>6 miliona USD, dok će 1.6 miliona USD sufinansirati UNDP  i partnerske LS.</w:t>
      </w:r>
    </w:p>
    <w:bookmarkEnd w:id="0"/>
    <w:p w14:paraId="4C823AAE" w14:textId="77777777" w:rsidR="00471F04" w:rsidRPr="00107341" w:rsidRDefault="00471F04" w:rsidP="00471F04">
      <w:pPr>
        <w:rPr>
          <w:rFonts w:ascii="Arial" w:hAnsi="Arial" w:cs="Arial"/>
          <w:sz w:val="22"/>
          <w:lang w:val="bs-Latn-BA"/>
        </w:rPr>
      </w:pPr>
      <w:r w:rsidRPr="00107341">
        <w:rPr>
          <w:rFonts w:ascii="Arial" w:hAnsi="Arial" w:cs="Arial"/>
          <w:sz w:val="22"/>
          <w:lang w:val="bs-Latn-BA"/>
        </w:rPr>
        <w:t>U okviru dijela ReLOaD3 programa koji se sprovodi u Crnoj Gori, pet odabranih Klastera LS će:</w:t>
      </w:r>
    </w:p>
    <w:p w14:paraId="3B11F96E" w14:textId="34E05946" w:rsidR="00471F04" w:rsidRPr="00107341" w:rsidRDefault="00471F04" w:rsidP="00471F04">
      <w:pPr>
        <w:pStyle w:val="ListParagraph"/>
        <w:numPr>
          <w:ilvl w:val="0"/>
          <w:numId w:val="7"/>
        </w:numPr>
        <w:spacing w:before="0" w:after="160" w:line="256" w:lineRule="auto"/>
        <w:rPr>
          <w:rFonts w:ascii="Arial" w:hAnsi="Arial" w:cs="Arial"/>
          <w:sz w:val="22"/>
          <w:lang w:val="bs-Latn-BA"/>
        </w:rPr>
      </w:pPr>
      <w:r w:rsidRPr="00107341">
        <w:rPr>
          <w:rFonts w:ascii="Arial" w:hAnsi="Arial" w:cs="Arial"/>
          <w:sz w:val="22"/>
          <w:lang w:val="bs-Latn-BA"/>
        </w:rPr>
        <w:t>imati na raspolaganju po 166.415</w:t>
      </w:r>
      <w:r w:rsidR="008B6B53">
        <w:rPr>
          <w:rFonts w:ascii="Arial" w:hAnsi="Arial" w:cs="Arial"/>
          <w:sz w:val="22"/>
          <w:lang w:val="bs-Latn-BA"/>
        </w:rPr>
        <w:t>,00</w:t>
      </w:r>
      <w:r w:rsidRPr="00107341">
        <w:rPr>
          <w:rFonts w:ascii="Arial" w:hAnsi="Arial" w:cs="Arial"/>
          <w:sz w:val="22"/>
          <w:lang w:val="bs-Latn-BA"/>
        </w:rPr>
        <w:t xml:space="preserve"> EUR za  grantove za NVO (iz sredstava EU 124</w:t>
      </w:r>
      <w:r w:rsidR="00646007" w:rsidRPr="00107341">
        <w:rPr>
          <w:rFonts w:ascii="Arial" w:hAnsi="Arial" w:cs="Arial"/>
          <w:sz w:val="22"/>
          <w:lang w:val="bs-Latn-BA"/>
        </w:rPr>
        <w:t>.</w:t>
      </w:r>
      <w:r w:rsidRPr="00107341">
        <w:rPr>
          <w:rFonts w:ascii="Arial" w:hAnsi="Arial" w:cs="Arial"/>
          <w:sz w:val="22"/>
          <w:lang w:val="bs-Latn-BA"/>
        </w:rPr>
        <w:t>500</w:t>
      </w:r>
      <w:r w:rsidR="008B6B53">
        <w:rPr>
          <w:rFonts w:ascii="Arial" w:hAnsi="Arial" w:cs="Arial"/>
          <w:sz w:val="22"/>
          <w:lang w:val="bs-Latn-BA"/>
        </w:rPr>
        <w:t>,00</w:t>
      </w:r>
      <w:r w:rsidRPr="00107341">
        <w:rPr>
          <w:rFonts w:ascii="Arial" w:hAnsi="Arial" w:cs="Arial"/>
          <w:sz w:val="22"/>
          <w:lang w:val="bs-Latn-BA"/>
        </w:rPr>
        <w:t xml:space="preserve"> EUR, a iz sredstava LS 41</w:t>
      </w:r>
      <w:r w:rsidR="00646007" w:rsidRPr="00107341">
        <w:rPr>
          <w:rFonts w:ascii="Arial" w:hAnsi="Arial" w:cs="Arial"/>
          <w:sz w:val="22"/>
          <w:lang w:val="bs-Latn-BA"/>
        </w:rPr>
        <w:t>.</w:t>
      </w:r>
      <w:r w:rsidRPr="00107341">
        <w:rPr>
          <w:rFonts w:ascii="Arial" w:hAnsi="Arial" w:cs="Arial"/>
          <w:sz w:val="22"/>
          <w:lang w:val="bs-Latn-BA"/>
        </w:rPr>
        <w:t>915</w:t>
      </w:r>
      <w:r w:rsidR="008B6B53">
        <w:rPr>
          <w:rFonts w:ascii="Arial" w:hAnsi="Arial" w:cs="Arial"/>
          <w:sz w:val="22"/>
          <w:lang w:val="bs-Latn-BA"/>
        </w:rPr>
        <w:t>,00</w:t>
      </w:r>
      <w:r w:rsidRPr="00107341">
        <w:rPr>
          <w:rFonts w:ascii="Arial" w:hAnsi="Arial" w:cs="Arial"/>
          <w:sz w:val="22"/>
          <w:lang w:val="bs-Latn-BA"/>
        </w:rPr>
        <w:t xml:space="preserve"> EUR), po 83</w:t>
      </w:r>
      <w:r w:rsidR="00646007" w:rsidRPr="00107341">
        <w:rPr>
          <w:rFonts w:ascii="Arial" w:hAnsi="Arial" w:cs="Arial"/>
          <w:sz w:val="22"/>
          <w:lang w:val="bs-Latn-BA"/>
        </w:rPr>
        <w:t>.</w:t>
      </w:r>
      <w:r w:rsidRPr="00107341">
        <w:rPr>
          <w:rFonts w:ascii="Arial" w:hAnsi="Arial" w:cs="Arial"/>
          <w:sz w:val="22"/>
          <w:lang w:val="bs-Latn-BA"/>
        </w:rPr>
        <w:t>207,50 EUR u 2026. i 2027. godini,</w:t>
      </w:r>
    </w:p>
    <w:bookmarkEnd w:id="1"/>
    <w:p w14:paraId="3B9AD118" w14:textId="77777777" w:rsidR="00471F04" w:rsidRPr="00107341" w:rsidRDefault="00471F04" w:rsidP="00471F04">
      <w:pPr>
        <w:pStyle w:val="ListParagraph"/>
        <w:numPr>
          <w:ilvl w:val="0"/>
          <w:numId w:val="7"/>
        </w:numPr>
        <w:spacing w:before="0" w:after="160" w:line="256" w:lineRule="auto"/>
        <w:rPr>
          <w:rFonts w:ascii="Arial" w:hAnsi="Arial" w:cs="Arial"/>
          <w:b/>
          <w:sz w:val="22"/>
          <w:lang w:val="bs-Latn-BA"/>
        </w:rPr>
      </w:pPr>
      <w:r w:rsidRPr="00107341">
        <w:rPr>
          <w:rFonts w:ascii="Arial" w:hAnsi="Arial" w:cs="Arial"/>
          <w:sz w:val="22"/>
          <w:lang w:val="bs-Latn-BA"/>
        </w:rPr>
        <w:lastRenderedPageBreak/>
        <w:t xml:space="preserve">imati podršku u </w:t>
      </w:r>
      <w:bookmarkStart w:id="2" w:name="_Hlk77862509"/>
      <w:r w:rsidRPr="00107341">
        <w:rPr>
          <w:rFonts w:ascii="Arial" w:hAnsi="Arial" w:cs="Arial"/>
          <w:sz w:val="22"/>
          <w:lang w:val="bs-Latn-BA"/>
        </w:rPr>
        <w:t>pripremi</w:t>
      </w:r>
      <w:r w:rsidRPr="00107341">
        <w:rPr>
          <w:rFonts w:ascii="Arial" w:eastAsia="Times New Roman" w:hAnsi="Arial" w:cs="Arial"/>
          <w:b/>
          <w:color w:val="4F81BD" w:themeColor="accent1"/>
          <w:sz w:val="22"/>
          <w:lang w:val="bs-Latn-BA"/>
        </w:rPr>
        <w:t xml:space="preserve"> </w:t>
      </w:r>
      <w:r w:rsidRPr="00107341">
        <w:rPr>
          <w:rFonts w:ascii="Arial" w:hAnsi="Arial" w:cs="Arial"/>
          <w:b/>
          <w:sz w:val="22"/>
          <w:lang w:val="bs-Latn-BA"/>
        </w:rPr>
        <w:t xml:space="preserve">izmjene Odluke o kriterijumima i načinu finansiranja nevladinih organizacija </w:t>
      </w:r>
      <w:bookmarkEnd w:id="2"/>
      <w:r w:rsidRPr="00107341">
        <w:rPr>
          <w:rFonts w:ascii="Arial" w:hAnsi="Arial" w:cs="Arial"/>
          <w:b/>
          <w:sz w:val="22"/>
          <w:lang w:val="bs-Latn-BA"/>
        </w:rPr>
        <w:t>u skladu sa LOD metodologijom za transparentno finansiranje projekata NVO</w:t>
      </w:r>
      <w:r w:rsidRPr="00107341">
        <w:rPr>
          <w:rFonts w:ascii="Arial" w:hAnsi="Arial" w:cs="Arial"/>
          <w:b/>
          <w:sz w:val="22"/>
          <w:vertAlign w:val="superscript"/>
          <w:lang w:val="en-US"/>
        </w:rPr>
        <w:footnoteReference w:id="5"/>
      </w:r>
      <w:r w:rsidRPr="00107341">
        <w:rPr>
          <w:rFonts w:ascii="Arial" w:hAnsi="Arial" w:cs="Arial"/>
          <w:sz w:val="22"/>
          <w:lang w:val="bs-Latn-BA"/>
        </w:rPr>
        <w:t>, i važećim pravnim aktima,</w:t>
      </w:r>
    </w:p>
    <w:p w14:paraId="3D546148" w14:textId="77777777" w:rsidR="00471F04" w:rsidRPr="00107341" w:rsidRDefault="00471F04" w:rsidP="00471F04">
      <w:pPr>
        <w:pStyle w:val="ListParagraph"/>
        <w:numPr>
          <w:ilvl w:val="0"/>
          <w:numId w:val="7"/>
        </w:numPr>
        <w:spacing w:before="0" w:after="160" w:line="256" w:lineRule="auto"/>
        <w:rPr>
          <w:rFonts w:ascii="Arial" w:hAnsi="Arial" w:cs="Arial"/>
          <w:bCs/>
          <w:sz w:val="22"/>
          <w:lang w:val="bs-Latn-BA"/>
        </w:rPr>
      </w:pPr>
      <w:r w:rsidRPr="00107341">
        <w:rPr>
          <w:rFonts w:ascii="Arial" w:hAnsi="Arial" w:cs="Arial"/>
          <w:sz w:val="22"/>
          <w:lang w:val="bs-Latn-BA"/>
        </w:rPr>
        <w:t>učestvovati u obukama, seminarima i drugim događajima na temu transparentne raspodjele sredstava NVO i uklju</w:t>
      </w:r>
      <w:r w:rsidRPr="00107341">
        <w:rPr>
          <w:rFonts w:ascii="Arial" w:hAnsi="Arial" w:cs="Arial"/>
          <w:sz w:val="22"/>
        </w:rPr>
        <w:t>čivanja mladih i građana u proces kreiranja lokalnih politika, kao i aktivno raditi na usvajanju i primjeni</w:t>
      </w:r>
      <w:r w:rsidRPr="00107341">
        <w:rPr>
          <w:rFonts w:ascii="Arial" w:hAnsi="Arial" w:cs="Arial"/>
          <w:sz w:val="22"/>
          <w:lang w:val="bs-Latn-BA"/>
        </w:rPr>
        <w:t xml:space="preserve"> izmjena Odluke</w:t>
      </w:r>
      <w:r w:rsidRPr="00107341">
        <w:rPr>
          <w:rFonts w:ascii="Arial" w:hAnsi="Arial" w:cs="Arial"/>
          <w:b/>
          <w:sz w:val="22"/>
          <w:lang w:val="bs-Latn-BA"/>
        </w:rPr>
        <w:t xml:space="preserve"> </w:t>
      </w:r>
      <w:r w:rsidRPr="00107341">
        <w:rPr>
          <w:rFonts w:ascii="Arial" w:hAnsi="Arial" w:cs="Arial"/>
          <w:bCs/>
          <w:sz w:val="22"/>
          <w:lang w:val="bs-Latn-BA"/>
        </w:rPr>
        <w:t>o kriterijumima i načinu finansiranja nevladinih organizacija,</w:t>
      </w:r>
    </w:p>
    <w:p w14:paraId="6924DFA5" w14:textId="77777777" w:rsidR="00471F04" w:rsidRPr="00107341" w:rsidRDefault="00471F04" w:rsidP="00471F04">
      <w:pPr>
        <w:pStyle w:val="ListParagraph"/>
        <w:numPr>
          <w:ilvl w:val="0"/>
          <w:numId w:val="7"/>
        </w:numPr>
        <w:spacing w:before="0" w:after="160" w:line="256" w:lineRule="auto"/>
        <w:rPr>
          <w:rFonts w:ascii="Arial" w:hAnsi="Arial" w:cs="Arial"/>
          <w:sz w:val="22"/>
          <w:lang w:val="bs-Latn-BA"/>
        </w:rPr>
      </w:pPr>
      <w:r w:rsidRPr="00107341">
        <w:rPr>
          <w:rFonts w:ascii="Arial" w:hAnsi="Arial" w:cs="Arial"/>
          <w:sz w:val="22"/>
          <w:lang w:val="bs-Latn-BA"/>
        </w:rPr>
        <w:t>u saradnji sa UNDP projektnim timom organizovati obuke za upravljanje projektnim ciklusom za predstavnike NVO i pisanje projektnih predloga za ReLOaD3 javne konkurse, u skladu sa LOD metodologijom,</w:t>
      </w:r>
    </w:p>
    <w:p w14:paraId="46A4AAA3" w14:textId="77777777" w:rsidR="00471F04" w:rsidRPr="00107341" w:rsidRDefault="00471F04" w:rsidP="00471F04">
      <w:pPr>
        <w:pStyle w:val="ListParagraph"/>
        <w:numPr>
          <w:ilvl w:val="0"/>
          <w:numId w:val="7"/>
        </w:numPr>
        <w:spacing w:before="0" w:after="160" w:line="256" w:lineRule="auto"/>
        <w:rPr>
          <w:rFonts w:ascii="Arial" w:hAnsi="Arial" w:cs="Arial"/>
          <w:sz w:val="22"/>
          <w:lang w:val="bs-Latn-BA"/>
        </w:rPr>
      </w:pPr>
      <w:r w:rsidRPr="00107341">
        <w:rPr>
          <w:rFonts w:ascii="Arial" w:hAnsi="Arial" w:cs="Arial"/>
          <w:sz w:val="22"/>
          <w:lang w:val="bs-Latn-BA"/>
        </w:rPr>
        <w:t>objaviti najmanje dva javna konkursa za transparentnu dodjelu sredstava NVO u skladu sa LOD Metodologijom u okviru ReLOaD3 programa, u 2026. i 2027. godini,</w:t>
      </w:r>
    </w:p>
    <w:p w14:paraId="3633060F" w14:textId="77777777" w:rsidR="00471F04" w:rsidRPr="00107341" w:rsidRDefault="00471F04" w:rsidP="00471F04">
      <w:pPr>
        <w:pStyle w:val="ListParagraph"/>
        <w:numPr>
          <w:ilvl w:val="0"/>
          <w:numId w:val="7"/>
        </w:numPr>
        <w:spacing w:before="0" w:after="160" w:line="256" w:lineRule="auto"/>
        <w:rPr>
          <w:rFonts w:ascii="Arial" w:hAnsi="Arial" w:cs="Arial"/>
          <w:sz w:val="22"/>
          <w:lang w:val="bs-Latn-BA"/>
        </w:rPr>
      </w:pPr>
      <w:r w:rsidRPr="00107341">
        <w:rPr>
          <w:rFonts w:ascii="Arial" w:hAnsi="Arial" w:cs="Arial"/>
          <w:sz w:val="22"/>
          <w:lang w:val="bs-Latn-BA"/>
        </w:rPr>
        <w:t>imati podršku u pripremi i objavi javnih konkursa, formiranju i radu Komisija za evaluaciju prijava, odabiru prijavljenih projekata NVO, praćenju implementacije projekata i slično,</w:t>
      </w:r>
    </w:p>
    <w:p w14:paraId="5E7C34EE" w14:textId="77777777" w:rsidR="00471F04" w:rsidRPr="00107341" w:rsidRDefault="00471F04" w:rsidP="00471F04">
      <w:pPr>
        <w:pStyle w:val="ListParagraph"/>
        <w:numPr>
          <w:ilvl w:val="0"/>
          <w:numId w:val="7"/>
        </w:numPr>
        <w:spacing w:before="0" w:after="160" w:line="256" w:lineRule="auto"/>
        <w:rPr>
          <w:rFonts w:ascii="Arial" w:hAnsi="Arial" w:cs="Arial"/>
          <w:sz w:val="22"/>
          <w:lang w:val="bs-Latn-BA"/>
        </w:rPr>
      </w:pPr>
      <w:r w:rsidRPr="00107341">
        <w:rPr>
          <w:rFonts w:ascii="Arial" w:hAnsi="Arial" w:cs="Arial"/>
          <w:sz w:val="22"/>
        </w:rPr>
        <w:t>imati podršku u organizaciji foruma i diskusija sa građanima kako bi se identifikovali izazovi u zajednici i sa LS pokušalo doći do rješenja,</w:t>
      </w:r>
    </w:p>
    <w:p w14:paraId="5E07733D" w14:textId="77777777" w:rsidR="00471F04" w:rsidRPr="00107341" w:rsidRDefault="00471F04" w:rsidP="00471F04">
      <w:pPr>
        <w:pStyle w:val="ListParagraph"/>
        <w:numPr>
          <w:ilvl w:val="0"/>
          <w:numId w:val="7"/>
        </w:numPr>
        <w:spacing w:before="0" w:after="160" w:line="256" w:lineRule="auto"/>
        <w:jc w:val="left"/>
        <w:rPr>
          <w:rFonts w:ascii="Arial" w:hAnsi="Arial" w:cs="Arial"/>
          <w:sz w:val="22"/>
          <w:lang w:val="bs-Latn-BA"/>
        </w:rPr>
      </w:pPr>
      <w:r w:rsidRPr="00107341">
        <w:rPr>
          <w:rFonts w:ascii="Arial" w:hAnsi="Arial" w:cs="Arial"/>
          <w:sz w:val="22"/>
          <w:lang w:val="bs-Latn-BA"/>
        </w:rPr>
        <w:t>dobiti konkretne podatke iz Istraživanja o politikama i percepcijama mladih na nivou LS, kao i podršku u pripremi lokalnih Akcionih planova za mlade,</w:t>
      </w:r>
    </w:p>
    <w:p w14:paraId="5EDCD0C3" w14:textId="77777777" w:rsidR="00471F04" w:rsidRPr="00107341" w:rsidRDefault="00471F04" w:rsidP="00471F04">
      <w:pPr>
        <w:pStyle w:val="ListParagraph"/>
        <w:numPr>
          <w:ilvl w:val="0"/>
          <w:numId w:val="7"/>
        </w:numPr>
        <w:spacing w:before="0" w:after="160" w:line="256" w:lineRule="auto"/>
        <w:jc w:val="left"/>
        <w:rPr>
          <w:rFonts w:ascii="Arial" w:hAnsi="Arial" w:cs="Arial"/>
          <w:sz w:val="22"/>
          <w:lang w:val="bs-Latn-BA"/>
        </w:rPr>
      </w:pPr>
      <w:r w:rsidRPr="00107341">
        <w:rPr>
          <w:rFonts w:ascii="Arial" w:hAnsi="Arial" w:cs="Arial"/>
          <w:sz w:val="22"/>
          <w:lang w:val="bs-Latn-BA"/>
        </w:rPr>
        <w:t>niz aktivnosti za jačanje aktivizma mladih i njihovo uključivanje u kreiranje lokalnih politika,</w:t>
      </w:r>
    </w:p>
    <w:p w14:paraId="5841AE5E" w14:textId="77777777" w:rsidR="00471F04" w:rsidRPr="00107341" w:rsidRDefault="00471F04" w:rsidP="00471F04">
      <w:pPr>
        <w:pStyle w:val="ListParagraph"/>
        <w:numPr>
          <w:ilvl w:val="0"/>
          <w:numId w:val="7"/>
        </w:numPr>
        <w:spacing w:before="0" w:after="160" w:line="256" w:lineRule="auto"/>
        <w:jc w:val="left"/>
        <w:rPr>
          <w:rFonts w:ascii="Arial" w:hAnsi="Arial" w:cs="Arial"/>
          <w:sz w:val="22"/>
          <w:lang w:val="bs-Latn-BA"/>
        </w:rPr>
      </w:pPr>
      <w:r w:rsidRPr="00107341">
        <w:rPr>
          <w:rFonts w:ascii="Arial" w:hAnsi="Arial" w:cs="Arial"/>
          <w:sz w:val="22"/>
          <w:lang w:val="bs-Latn-BA"/>
        </w:rPr>
        <w:t>program za obuku mladih kod poslodavca na nivou svake od LS učesnice u ReLOaD3 programu,</w:t>
      </w:r>
    </w:p>
    <w:p w14:paraId="6ACB2AB5" w14:textId="77777777" w:rsidR="00471F04" w:rsidRPr="00107341" w:rsidRDefault="00471F04" w:rsidP="00471F04">
      <w:pPr>
        <w:pStyle w:val="ListParagraph"/>
        <w:numPr>
          <w:ilvl w:val="0"/>
          <w:numId w:val="7"/>
        </w:numPr>
        <w:spacing w:before="0" w:after="160" w:line="256" w:lineRule="auto"/>
        <w:jc w:val="left"/>
        <w:rPr>
          <w:rFonts w:ascii="Arial" w:hAnsi="Arial" w:cs="Arial"/>
          <w:sz w:val="22"/>
          <w:lang w:val="bs-Latn-BA"/>
        </w:rPr>
      </w:pPr>
      <w:r w:rsidRPr="00107341">
        <w:rPr>
          <w:rFonts w:ascii="Arial" w:hAnsi="Arial" w:cs="Arial"/>
          <w:sz w:val="22"/>
          <w:lang w:val="bs-Latn-BA"/>
        </w:rPr>
        <w:t>mogućnost učešća u razmjeni znanja i iskustava, dijalozima i diskusijama, kao i drugim oblicima saradnje LS i NVO i mladih na nivou regiona Zapadnog Balkana.</w:t>
      </w:r>
    </w:p>
    <w:p w14:paraId="0F324470" w14:textId="77777777" w:rsidR="00471F04" w:rsidRPr="00107341" w:rsidRDefault="00471F04" w:rsidP="00471F04">
      <w:pPr>
        <w:ind w:left="720"/>
        <w:rPr>
          <w:rFonts w:ascii="Arial" w:hAnsi="Arial" w:cs="Arial"/>
          <w:sz w:val="22"/>
          <w:lang w:val="bs-Latn-BA"/>
        </w:rPr>
      </w:pPr>
      <w:r w:rsidRPr="00107341">
        <w:rPr>
          <w:rFonts w:ascii="Arial" w:hAnsi="Arial" w:cs="Arial"/>
          <w:sz w:val="22"/>
          <w:lang w:val="bs-Latn-BA"/>
        </w:rPr>
        <w:t>Sve ove faze planiranja, dodjele i realizacije sredstava, za finansiranje projekata NVO, će se realizovati na nivou klastera lokalnih samouprava, znači zajednički za klaster lokalnih samouprava: "Sjever je važan".</w:t>
      </w:r>
    </w:p>
    <w:p w14:paraId="1D243E30" w14:textId="77777777" w:rsidR="00471F04" w:rsidRPr="00107341" w:rsidRDefault="00471F04" w:rsidP="00471F04">
      <w:pPr>
        <w:ind w:left="720"/>
        <w:rPr>
          <w:rFonts w:ascii="Arial" w:hAnsi="Arial" w:cs="Arial"/>
          <w:sz w:val="22"/>
          <w:lang w:val="bs-Latn-BA"/>
        </w:rPr>
      </w:pPr>
    </w:p>
    <w:p w14:paraId="12728764" w14:textId="77777777" w:rsidR="00471F04" w:rsidRPr="00107341" w:rsidRDefault="00471F04" w:rsidP="00471F04">
      <w:pPr>
        <w:pStyle w:val="ListParagraph"/>
        <w:numPr>
          <w:ilvl w:val="0"/>
          <w:numId w:val="8"/>
        </w:numPr>
        <w:spacing w:before="0" w:after="160" w:line="256" w:lineRule="auto"/>
        <w:rPr>
          <w:rFonts w:ascii="Arial" w:hAnsi="Arial" w:cs="Arial"/>
          <w:b/>
          <w:bCs/>
          <w:i/>
          <w:iCs/>
          <w:sz w:val="22"/>
          <w:lang w:val="bs-Latn-BA"/>
        </w:rPr>
      </w:pPr>
      <w:r w:rsidRPr="00107341">
        <w:rPr>
          <w:rFonts w:ascii="Arial" w:hAnsi="Arial" w:cs="Arial"/>
          <w:sz w:val="22"/>
          <w:lang w:val="bs-Latn-BA"/>
        </w:rPr>
        <w:t xml:space="preserve">Na objavljeni Poziv za izražavanje interesa lokalnih samouprava za učešće u ReLOaD3 programu odabrano je pet Klastera LS, u okviru kojih je udruženo 11 lokalnih samouprava iz Crne Gore. Na taj način, lokalne samouprave su iskazale opredjeljenost za dalje jačanje i unapređenje odnosa i saradnje sa civilnim društvom, mladima i građanima. Komisija UNDP je evaluirala pristigle prijave, dok je konačnu odluku o izboru najboljih prijava donio Partnerski odbor ReLOaD3 programa, 9. juna 2025. godine u Podgorici.  </w:t>
      </w:r>
    </w:p>
    <w:p w14:paraId="4EC0B389" w14:textId="77777777" w:rsidR="00471F04" w:rsidRPr="00107341" w:rsidRDefault="00471F04" w:rsidP="00471F04">
      <w:pPr>
        <w:pStyle w:val="ListParagraph"/>
        <w:ind w:left="1080"/>
        <w:rPr>
          <w:rFonts w:ascii="Arial" w:hAnsi="Arial" w:cs="Arial"/>
          <w:b/>
          <w:bCs/>
          <w:i/>
          <w:iCs/>
          <w:sz w:val="22"/>
          <w:lang w:val="bs-Latn-BA"/>
        </w:rPr>
      </w:pPr>
    </w:p>
    <w:p w14:paraId="51B46F0D" w14:textId="77777777" w:rsidR="00471F04" w:rsidRPr="00107341" w:rsidRDefault="00471F04" w:rsidP="00471F04">
      <w:pPr>
        <w:pStyle w:val="ListParagraph"/>
        <w:ind w:left="1080"/>
        <w:rPr>
          <w:rFonts w:ascii="Arial" w:hAnsi="Arial" w:cs="Arial"/>
          <w:b/>
          <w:bCs/>
          <w:i/>
          <w:iCs/>
          <w:sz w:val="22"/>
          <w:lang w:val="sr-Cyrl-ME"/>
        </w:rPr>
      </w:pPr>
      <w:bookmarkStart w:id="3" w:name="_Hlk207957570"/>
      <w:r w:rsidRPr="00107341">
        <w:rPr>
          <w:rFonts w:ascii="Arial" w:hAnsi="Arial" w:cs="Arial"/>
          <w:b/>
          <w:bCs/>
          <w:i/>
          <w:iCs/>
          <w:sz w:val="22"/>
          <w:lang w:val="sr-Cyrl-ME"/>
        </w:rPr>
        <w:t>Za učešće u ReLOaD3 programu odabrani su sljedeći klasteri lokalnih samouprava:</w:t>
      </w:r>
    </w:p>
    <w:p w14:paraId="12152F3A" w14:textId="77777777" w:rsidR="00471F04" w:rsidRPr="00107341" w:rsidRDefault="00471F04" w:rsidP="00471F04">
      <w:pPr>
        <w:pStyle w:val="ListParagraph"/>
        <w:ind w:left="1080"/>
        <w:rPr>
          <w:rFonts w:ascii="Arial" w:hAnsi="Arial" w:cs="Arial"/>
          <w:b/>
          <w:bCs/>
          <w:sz w:val="22"/>
          <w:lang w:val="sr-Cyrl-ME"/>
        </w:rPr>
      </w:pPr>
      <w:r w:rsidRPr="00107341">
        <w:rPr>
          <w:rFonts w:ascii="Arial" w:hAnsi="Arial" w:cs="Arial"/>
          <w:b/>
          <w:bCs/>
          <w:i/>
          <w:iCs/>
          <w:sz w:val="22"/>
          <w:lang w:val="sr-Cyrl-ME"/>
        </w:rPr>
        <w:t xml:space="preserve">Tara </w:t>
      </w:r>
      <w:r w:rsidRPr="00107341">
        <w:rPr>
          <w:rFonts w:ascii="Arial" w:hAnsi="Arial" w:cs="Arial"/>
          <w:b/>
          <w:bCs/>
          <w:sz w:val="22"/>
          <w:lang w:val="sr-Cyrl-ME"/>
        </w:rPr>
        <w:t>– opštine Mojkovac i Pljevlja,</w:t>
      </w:r>
    </w:p>
    <w:p w14:paraId="51C16DF4" w14:textId="77777777" w:rsidR="00471F04" w:rsidRPr="00107341" w:rsidRDefault="00471F04" w:rsidP="00471F04">
      <w:pPr>
        <w:pStyle w:val="ListParagraph"/>
        <w:ind w:left="1080"/>
        <w:rPr>
          <w:rFonts w:ascii="Arial" w:hAnsi="Arial" w:cs="Arial"/>
          <w:b/>
          <w:bCs/>
          <w:sz w:val="22"/>
          <w:lang w:val="sr-Cyrl-ME"/>
        </w:rPr>
      </w:pPr>
      <w:r w:rsidRPr="00107341">
        <w:rPr>
          <w:rFonts w:ascii="Arial" w:hAnsi="Arial" w:cs="Arial"/>
          <w:b/>
          <w:bCs/>
          <w:i/>
          <w:iCs/>
          <w:sz w:val="22"/>
          <w:lang w:val="sr-Cyrl-ME"/>
        </w:rPr>
        <w:t xml:space="preserve">Nexus Maris </w:t>
      </w:r>
      <w:r w:rsidRPr="00107341">
        <w:rPr>
          <w:rFonts w:ascii="Arial" w:hAnsi="Arial" w:cs="Arial"/>
          <w:b/>
          <w:bCs/>
          <w:sz w:val="22"/>
          <w:lang w:val="sr-Cyrl-ME"/>
        </w:rPr>
        <w:t>– opštine Bar, Budva i Kotor,</w:t>
      </w:r>
    </w:p>
    <w:p w14:paraId="04A41817" w14:textId="77777777" w:rsidR="00471F04" w:rsidRPr="00107341" w:rsidRDefault="00471F04" w:rsidP="00471F04">
      <w:pPr>
        <w:pStyle w:val="ListParagraph"/>
        <w:ind w:left="1080"/>
        <w:rPr>
          <w:rFonts w:ascii="Arial" w:hAnsi="Arial" w:cs="Arial"/>
          <w:b/>
          <w:bCs/>
          <w:sz w:val="22"/>
          <w:lang w:val="sr-Cyrl-ME"/>
        </w:rPr>
      </w:pPr>
      <w:r w:rsidRPr="00107341">
        <w:rPr>
          <w:rFonts w:ascii="Arial" w:hAnsi="Arial" w:cs="Arial"/>
          <w:b/>
          <w:bCs/>
          <w:i/>
          <w:iCs/>
          <w:sz w:val="22"/>
          <w:lang w:val="sr-Cyrl-ME"/>
        </w:rPr>
        <w:t xml:space="preserve">Sjever je važan </w:t>
      </w:r>
      <w:r w:rsidRPr="00107341">
        <w:rPr>
          <w:rFonts w:ascii="Arial" w:hAnsi="Arial" w:cs="Arial"/>
          <w:b/>
          <w:bCs/>
          <w:sz w:val="22"/>
          <w:lang w:val="sr-Cyrl-ME"/>
        </w:rPr>
        <w:t>– opštine Bijelo Polje i Berane,</w:t>
      </w:r>
    </w:p>
    <w:p w14:paraId="263CD3CB" w14:textId="77777777" w:rsidR="00471F04" w:rsidRPr="00107341" w:rsidRDefault="00471F04" w:rsidP="00471F04">
      <w:pPr>
        <w:pStyle w:val="ListParagraph"/>
        <w:ind w:left="1080"/>
        <w:rPr>
          <w:rFonts w:ascii="Arial" w:hAnsi="Arial" w:cs="Arial"/>
          <w:b/>
          <w:bCs/>
          <w:sz w:val="22"/>
          <w:lang w:val="sr-Cyrl-ME"/>
        </w:rPr>
      </w:pPr>
      <w:r w:rsidRPr="00107341">
        <w:rPr>
          <w:rFonts w:ascii="Arial" w:hAnsi="Arial" w:cs="Arial"/>
          <w:b/>
          <w:bCs/>
          <w:i/>
          <w:iCs/>
          <w:sz w:val="22"/>
          <w:lang w:val="sr-Cyrl-ME"/>
        </w:rPr>
        <w:t xml:space="preserve">Nastavljamo zajedno! </w:t>
      </w:r>
      <w:r w:rsidRPr="00107341">
        <w:rPr>
          <w:rFonts w:ascii="Arial" w:hAnsi="Arial" w:cs="Arial"/>
          <w:b/>
          <w:bCs/>
          <w:sz w:val="22"/>
          <w:lang w:val="sr-Cyrl-ME"/>
        </w:rPr>
        <w:t>– opštine Nikšić i Plužine,</w:t>
      </w:r>
    </w:p>
    <w:p w14:paraId="0695D762" w14:textId="77777777" w:rsidR="00471F04" w:rsidRPr="00107341" w:rsidRDefault="00471F04" w:rsidP="00471F04">
      <w:pPr>
        <w:pStyle w:val="ListParagraph"/>
        <w:ind w:left="1080"/>
        <w:rPr>
          <w:rFonts w:ascii="Arial" w:hAnsi="Arial" w:cs="Arial"/>
          <w:b/>
          <w:bCs/>
          <w:sz w:val="22"/>
          <w:lang w:val="en-GB"/>
        </w:rPr>
      </w:pPr>
      <w:r w:rsidRPr="00107341">
        <w:rPr>
          <w:rFonts w:ascii="Arial" w:hAnsi="Arial" w:cs="Arial"/>
          <w:b/>
          <w:bCs/>
          <w:i/>
          <w:iCs/>
          <w:sz w:val="22"/>
          <w:lang w:val="sr-Cyrl-ME"/>
        </w:rPr>
        <w:t xml:space="preserve">Centralni region </w:t>
      </w:r>
      <w:r w:rsidRPr="00107341">
        <w:rPr>
          <w:rFonts w:ascii="Arial" w:hAnsi="Arial" w:cs="Arial"/>
          <w:b/>
          <w:bCs/>
          <w:sz w:val="22"/>
          <w:lang w:val="sr-Cyrl-ME"/>
        </w:rPr>
        <w:t>– Glavni grad Podgorica i Opština Danilovgrad</w:t>
      </w:r>
      <w:r w:rsidRPr="00107341">
        <w:rPr>
          <w:rFonts w:ascii="Arial" w:hAnsi="Arial" w:cs="Arial"/>
          <w:b/>
          <w:bCs/>
          <w:sz w:val="22"/>
        </w:rPr>
        <w:t>.</w:t>
      </w:r>
    </w:p>
    <w:bookmarkEnd w:id="3"/>
    <w:p w14:paraId="0BAAB894" w14:textId="77777777" w:rsidR="00D4371E" w:rsidRPr="00107341" w:rsidRDefault="00D4371E" w:rsidP="00D4371E">
      <w:pPr>
        <w:tabs>
          <w:tab w:val="left" w:pos="1134"/>
          <w:tab w:val="left" w:pos="7797"/>
        </w:tabs>
        <w:spacing w:before="0" w:after="0" w:line="240" w:lineRule="auto"/>
        <w:jc w:val="left"/>
        <w:rPr>
          <w:rFonts w:ascii="Arial" w:hAnsi="Arial" w:cs="Arial"/>
          <w:bCs/>
          <w:sz w:val="22"/>
          <w:lang w:val="hr-HR"/>
        </w:rPr>
      </w:pPr>
    </w:p>
    <w:p w14:paraId="2F77CBAD" w14:textId="77777777" w:rsidR="00D4371E" w:rsidRPr="00107341" w:rsidRDefault="00D4371E" w:rsidP="00D4371E">
      <w:pPr>
        <w:tabs>
          <w:tab w:val="left" w:pos="1134"/>
          <w:tab w:val="left" w:pos="7797"/>
        </w:tabs>
        <w:spacing w:before="0" w:after="0" w:line="240" w:lineRule="auto"/>
        <w:jc w:val="left"/>
        <w:rPr>
          <w:rFonts w:ascii="Arial" w:hAnsi="Arial" w:cs="Arial"/>
          <w:bCs/>
          <w:sz w:val="22"/>
          <w:lang w:val="hr-HR"/>
        </w:rPr>
      </w:pPr>
    </w:p>
    <w:p w14:paraId="21CD7162" w14:textId="77777777" w:rsidR="00D4371E" w:rsidRPr="00107341" w:rsidRDefault="00D4371E" w:rsidP="00D4371E">
      <w:pPr>
        <w:tabs>
          <w:tab w:val="left" w:pos="1134"/>
          <w:tab w:val="left" w:pos="7797"/>
        </w:tabs>
        <w:spacing w:before="0" w:after="0" w:line="240" w:lineRule="auto"/>
        <w:jc w:val="left"/>
        <w:rPr>
          <w:rFonts w:ascii="Arial" w:hAnsi="Arial" w:cs="Arial"/>
          <w:bCs/>
          <w:sz w:val="22"/>
          <w:lang w:val="hr-HR"/>
        </w:rPr>
      </w:pPr>
    </w:p>
    <w:p w14:paraId="618385A8" w14:textId="77777777" w:rsidR="00D4371E" w:rsidRPr="00107341" w:rsidRDefault="00D4371E" w:rsidP="00D4371E">
      <w:pPr>
        <w:tabs>
          <w:tab w:val="left" w:pos="1134"/>
          <w:tab w:val="left" w:pos="7797"/>
        </w:tabs>
        <w:spacing w:before="0" w:after="0" w:line="240" w:lineRule="auto"/>
        <w:jc w:val="left"/>
        <w:rPr>
          <w:rFonts w:ascii="Arial" w:hAnsi="Arial" w:cs="Arial"/>
          <w:bCs/>
          <w:sz w:val="22"/>
          <w:lang w:val="hr-HR"/>
        </w:rPr>
      </w:pPr>
    </w:p>
    <w:p w14:paraId="0DAB5BB2" w14:textId="77777777" w:rsidR="00D4371E" w:rsidRPr="00107341" w:rsidRDefault="00D4371E" w:rsidP="00D4371E">
      <w:pPr>
        <w:tabs>
          <w:tab w:val="left" w:pos="1134"/>
          <w:tab w:val="left" w:pos="7797"/>
        </w:tabs>
        <w:spacing w:before="0" w:after="0" w:line="240" w:lineRule="auto"/>
        <w:jc w:val="left"/>
        <w:rPr>
          <w:rFonts w:ascii="Arial" w:hAnsi="Arial" w:cs="Arial"/>
          <w:bCs/>
          <w:sz w:val="22"/>
          <w:lang w:val="hr-HR"/>
        </w:rPr>
      </w:pPr>
    </w:p>
    <w:p w14:paraId="01E97118" w14:textId="77777777" w:rsidR="00D4371E" w:rsidRPr="00107341" w:rsidRDefault="00D4371E" w:rsidP="00D4371E">
      <w:pPr>
        <w:tabs>
          <w:tab w:val="left" w:pos="1134"/>
          <w:tab w:val="left" w:pos="7797"/>
        </w:tabs>
        <w:spacing w:before="0" w:after="0" w:line="240" w:lineRule="auto"/>
        <w:jc w:val="left"/>
        <w:rPr>
          <w:rFonts w:ascii="Arial" w:hAnsi="Arial" w:cs="Arial"/>
          <w:bCs/>
          <w:sz w:val="22"/>
          <w:lang w:val="hr-HR"/>
        </w:rPr>
      </w:pPr>
    </w:p>
    <w:p w14:paraId="73A44662" w14:textId="77777777" w:rsidR="00D4371E" w:rsidRPr="00107341" w:rsidRDefault="00D4371E" w:rsidP="00D4371E">
      <w:pPr>
        <w:tabs>
          <w:tab w:val="left" w:pos="1134"/>
          <w:tab w:val="left" w:pos="7797"/>
        </w:tabs>
        <w:spacing w:before="0" w:after="0" w:line="240" w:lineRule="auto"/>
        <w:jc w:val="left"/>
        <w:rPr>
          <w:rFonts w:ascii="Arial" w:hAnsi="Arial" w:cs="Arial"/>
          <w:bCs/>
          <w:sz w:val="22"/>
          <w:lang w:val="hr-HR"/>
        </w:rPr>
      </w:pPr>
    </w:p>
    <w:p w14:paraId="002D254E" w14:textId="77777777" w:rsidR="00D4371E" w:rsidRPr="00107341" w:rsidRDefault="00D4371E" w:rsidP="00D4371E">
      <w:pPr>
        <w:tabs>
          <w:tab w:val="left" w:pos="1134"/>
          <w:tab w:val="left" w:pos="7797"/>
        </w:tabs>
        <w:spacing w:before="0" w:after="0" w:line="240" w:lineRule="auto"/>
        <w:jc w:val="left"/>
        <w:rPr>
          <w:rFonts w:ascii="Arial" w:hAnsi="Arial" w:cs="Arial"/>
          <w:bCs/>
          <w:sz w:val="22"/>
          <w:lang w:val="hr-HR"/>
        </w:rPr>
      </w:pPr>
    </w:p>
    <w:p w14:paraId="363DF6BF" w14:textId="77777777" w:rsidR="00D4371E" w:rsidRPr="00107341" w:rsidRDefault="00D4371E" w:rsidP="00D4371E">
      <w:pPr>
        <w:tabs>
          <w:tab w:val="left" w:pos="1134"/>
          <w:tab w:val="left" w:pos="7797"/>
        </w:tabs>
        <w:spacing w:before="0" w:after="0" w:line="240" w:lineRule="auto"/>
        <w:rPr>
          <w:rFonts w:ascii="Arial" w:hAnsi="Arial" w:cs="Arial"/>
          <w:bCs/>
          <w:sz w:val="22"/>
          <w:lang w:val="hr-HR"/>
        </w:rPr>
      </w:pPr>
    </w:p>
    <w:p w14:paraId="022FCB3E" w14:textId="77777777" w:rsidR="00D4371E" w:rsidRPr="00107341" w:rsidRDefault="00D4371E" w:rsidP="00D4371E">
      <w:pPr>
        <w:tabs>
          <w:tab w:val="left" w:pos="1134"/>
          <w:tab w:val="left" w:pos="7797"/>
        </w:tabs>
        <w:spacing w:before="0" w:after="0" w:line="240" w:lineRule="auto"/>
        <w:rPr>
          <w:rFonts w:ascii="Arial" w:hAnsi="Arial" w:cs="Arial"/>
          <w:bCs/>
          <w:sz w:val="22"/>
          <w:lang w:val="hr-HR"/>
        </w:rPr>
      </w:pPr>
    </w:p>
    <w:p w14:paraId="7E94B26E" w14:textId="77777777" w:rsidR="00D4371E" w:rsidRPr="00107341" w:rsidRDefault="00D4371E" w:rsidP="00D4371E">
      <w:pPr>
        <w:tabs>
          <w:tab w:val="left" w:pos="1134"/>
          <w:tab w:val="left" w:pos="7797"/>
        </w:tabs>
        <w:spacing w:before="0" w:after="0" w:line="240" w:lineRule="auto"/>
        <w:rPr>
          <w:rFonts w:ascii="Arial" w:hAnsi="Arial" w:cs="Arial"/>
          <w:bCs/>
          <w:sz w:val="22"/>
          <w:lang w:val="hr-HR"/>
        </w:rPr>
      </w:pPr>
    </w:p>
    <w:p w14:paraId="298E2CE9" w14:textId="77777777" w:rsidR="00D4371E" w:rsidRPr="00107341" w:rsidRDefault="00D4371E" w:rsidP="00D4371E">
      <w:pPr>
        <w:tabs>
          <w:tab w:val="left" w:pos="1134"/>
          <w:tab w:val="left" w:pos="7797"/>
        </w:tabs>
        <w:spacing w:before="0" w:after="0" w:line="240" w:lineRule="auto"/>
        <w:rPr>
          <w:rFonts w:ascii="Arial" w:hAnsi="Arial" w:cs="Arial"/>
          <w:bCs/>
          <w:sz w:val="22"/>
          <w:lang w:val="hr-HR"/>
        </w:rPr>
      </w:pPr>
    </w:p>
    <w:p w14:paraId="4E5DB64B" w14:textId="77777777" w:rsidR="00D4371E" w:rsidRPr="00107341" w:rsidRDefault="00D4371E" w:rsidP="00D4371E">
      <w:pPr>
        <w:tabs>
          <w:tab w:val="left" w:pos="1134"/>
          <w:tab w:val="left" w:pos="7797"/>
        </w:tabs>
        <w:spacing w:before="0" w:after="0" w:line="240" w:lineRule="auto"/>
        <w:rPr>
          <w:rFonts w:ascii="Arial" w:hAnsi="Arial" w:cs="Arial"/>
          <w:bCs/>
          <w:sz w:val="22"/>
          <w:lang w:val="hr-HR"/>
        </w:rPr>
      </w:pPr>
    </w:p>
    <w:p w14:paraId="7C27384E" w14:textId="77777777" w:rsidR="00D4371E" w:rsidRPr="00107341" w:rsidRDefault="00D4371E" w:rsidP="00D4371E">
      <w:pPr>
        <w:tabs>
          <w:tab w:val="left" w:pos="1134"/>
          <w:tab w:val="left" w:pos="7797"/>
        </w:tabs>
        <w:spacing w:before="0" w:after="0" w:line="240" w:lineRule="auto"/>
        <w:rPr>
          <w:rFonts w:ascii="Arial" w:hAnsi="Arial" w:cs="Arial"/>
          <w:bCs/>
          <w:sz w:val="22"/>
          <w:lang w:val="hr-HR"/>
        </w:rPr>
      </w:pPr>
    </w:p>
    <w:p w14:paraId="07A7F91B" w14:textId="77777777" w:rsidR="00D4371E" w:rsidRPr="00107341" w:rsidRDefault="00D4371E" w:rsidP="00D4371E">
      <w:pPr>
        <w:tabs>
          <w:tab w:val="left" w:pos="1134"/>
          <w:tab w:val="left" w:pos="7797"/>
        </w:tabs>
        <w:spacing w:before="0" w:after="0" w:line="240" w:lineRule="auto"/>
        <w:rPr>
          <w:rFonts w:ascii="Arial" w:hAnsi="Arial" w:cs="Arial"/>
          <w:bCs/>
          <w:sz w:val="22"/>
          <w:lang w:val="hr-HR"/>
        </w:rPr>
      </w:pPr>
    </w:p>
    <w:p w14:paraId="56E9D6E4" w14:textId="5C8198B5" w:rsidR="00B167AC" w:rsidRPr="00107341" w:rsidRDefault="00D23B4D" w:rsidP="00D4371E">
      <w:pPr>
        <w:tabs>
          <w:tab w:val="left" w:pos="1134"/>
          <w:tab w:val="left" w:pos="7797"/>
        </w:tabs>
        <w:spacing w:before="0" w:after="0" w:line="240" w:lineRule="auto"/>
        <w:rPr>
          <w:rFonts w:ascii="Arial" w:hAnsi="Arial" w:cs="Arial"/>
          <w:bCs/>
          <w:sz w:val="22"/>
          <w:lang w:val="hr-HR"/>
        </w:rPr>
      </w:pPr>
      <w:r w:rsidRPr="00107341">
        <w:rPr>
          <w:rFonts w:ascii="Arial" w:hAnsi="Arial" w:cs="Arial"/>
          <w:bCs/>
          <w:sz w:val="22"/>
          <w:lang w:val="hr-HR"/>
        </w:rPr>
        <w:t xml:space="preserve"> </w:t>
      </w:r>
    </w:p>
    <w:sectPr w:rsidR="00B167AC" w:rsidRPr="00107341" w:rsidSect="00722040">
      <w:headerReference w:type="default" r:id="rId8"/>
      <w:headerReference w:type="first" r:id="rId9"/>
      <w:pgSz w:w="11906" w:h="16838" w:code="9"/>
      <w:pgMar w:top="1276" w:right="1418" w:bottom="567" w:left="1418" w:header="1134" w:footer="3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DDD72" w14:textId="77777777" w:rsidR="00AA3F41" w:rsidRDefault="00AA3F41" w:rsidP="00A6505B">
      <w:pPr>
        <w:spacing w:before="0" w:after="0" w:line="240" w:lineRule="auto"/>
      </w:pPr>
      <w:r>
        <w:separator/>
      </w:r>
    </w:p>
  </w:endnote>
  <w:endnote w:type="continuationSeparator" w:id="0">
    <w:p w14:paraId="3822F28E" w14:textId="77777777" w:rsidR="00AA3F41" w:rsidRDefault="00AA3F41" w:rsidP="00A6505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2AF1A" w14:textId="77777777" w:rsidR="00AA3F41" w:rsidRDefault="00AA3F41" w:rsidP="00A6505B">
      <w:pPr>
        <w:spacing w:before="0" w:after="0" w:line="240" w:lineRule="auto"/>
      </w:pPr>
      <w:r>
        <w:separator/>
      </w:r>
    </w:p>
  </w:footnote>
  <w:footnote w:type="continuationSeparator" w:id="0">
    <w:p w14:paraId="5154B8CB" w14:textId="77777777" w:rsidR="00AA3F41" w:rsidRDefault="00AA3F41" w:rsidP="00A6505B">
      <w:pPr>
        <w:spacing w:before="0" w:after="0" w:line="240" w:lineRule="auto"/>
      </w:pPr>
      <w:r>
        <w:continuationSeparator/>
      </w:r>
    </w:p>
  </w:footnote>
  <w:footnote w:id="1">
    <w:p w14:paraId="6A894C80" w14:textId="77777777" w:rsidR="00471F04" w:rsidRDefault="00471F04" w:rsidP="00471F04">
      <w:pPr>
        <w:pStyle w:val="FootnoteText"/>
        <w:rPr>
          <w:lang w:val="bs-Latn-BA"/>
        </w:rPr>
      </w:pPr>
      <w:r>
        <w:rPr>
          <w:rStyle w:val="FootnoteReference"/>
        </w:rPr>
        <w:t>*</w:t>
      </w:r>
      <w:r>
        <w:rPr>
          <w:sz w:val="16"/>
          <w:szCs w:val="16"/>
          <w:lang w:val="hr-HR"/>
        </w:rPr>
        <w:t>Ova oznaka ne dovodi u pitanje stavove o statusu i u skladu je sa Rezolucijom UNSCR 1244 i Mišljenjem Međunarodnog suda pravde o kosovskoj Deklaraciji o nezavisnosti.</w:t>
      </w:r>
    </w:p>
  </w:footnote>
  <w:footnote w:id="2">
    <w:p w14:paraId="3048B187" w14:textId="77777777" w:rsidR="00471F04" w:rsidRDefault="00471F04" w:rsidP="00471F04">
      <w:pPr>
        <w:pStyle w:val="NormalWeb"/>
        <w:spacing w:after="0"/>
        <w:rPr>
          <w:rFonts w:asciiTheme="minorHAnsi" w:eastAsiaTheme="minorEastAsia" w:hAnsiTheme="minorHAnsi" w:cstheme="minorBidi"/>
          <w:sz w:val="16"/>
          <w:szCs w:val="16"/>
          <w:lang w:val="bs-Latn-BA"/>
        </w:rPr>
      </w:pPr>
      <w:r>
        <w:rPr>
          <w:rStyle w:val="FootnoteReference"/>
          <w:rFonts w:asciiTheme="minorHAnsi" w:eastAsiaTheme="minorEastAsia" w:hAnsiTheme="minorHAnsi" w:cstheme="minorBidi"/>
          <w:sz w:val="16"/>
          <w:szCs w:val="16"/>
        </w:rPr>
        <w:footnoteRef/>
      </w:r>
      <w:r>
        <w:rPr>
          <w:rFonts w:asciiTheme="minorHAnsi" w:eastAsiaTheme="minorEastAsia" w:hAnsiTheme="minorHAnsi" w:cstheme="minorBidi"/>
          <w:sz w:val="16"/>
          <w:szCs w:val="16"/>
          <w:lang w:val="bs-Latn-BA"/>
        </w:rPr>
        <w:t xml:space="preserve"> </w:t>
      </w:r>
      <w:r>
        <w:rPr>
          <w:rFonts w:asciiTheme="minorHAnsi" w:hAnsiTheme="minorHAnsi"/>
          <w:iCs/>
          <w:sz w:val="16"/>
          <w:szCs w:val="16"/>
          <w:lang w:val="hr-HR"/>
        </w:rPr>
        <w:t xml:space="preserve">Lokalne </w:t>
      </w:r>
      <w:r>
        <w:rPr>
          <w:rFonts w:asciiTheme="minorHAnsi" w:hAnsiTheme="minorHAnsi"/>
          <w:iCs/>
          <w:sz w:val="16"/>
          <w:szCs w:val="16"/>
          <w:lang w:val="hr-HR"/>
        </w:rPr>
        <w:t>samouprave su opštine i Glavni grad Podgorica.</w:t>
      </w:r>
    </w:p>
  </w:footnote>
  <w:footnote w:id="3">
    <w:p w14:paraId="6FCF5883" w14:textId="77777777" w:rsidR="00471F04" w:rsidRDefault="00471F04" w:rsidP="00471F04">
      <w:pPr>
        <w:pStyle w:val="FootnoteText"/>
        <w:jc w:val="both"/>
        <w:rPr>
          <w:sz w:val="16"/>
          <w:szCs w:val="16"/>
          <w:lang w:val="hr-HR"/>
        </w:rPr>
      </w:pPr>
      <w:r>
        <w:rPr>
          <w:rStyle w:val="FootnoteReference"/>
          <w:rFonts w:eastAsiaTheme="minorEastAsia"/>
          <w:sz w:val="16"/>
          <w:szCs w:val="16"/>
        </w:rPr>
        <w:footnoteRef/>
      </w:r>
      <w:r>
        <w:rPr>
          <w:rFonts w:eastAsiaTheme="minorEastAsia"/>
          <w:sz w:val="16"/>
          <w:szCs w:val="16"/>
          <w:lang w:val="hr-HR"/>
        </w:rPr>
        <w:t xml:space="preserve"> </w:t>
      </w:r>
      <w:r>
        <w:rPr>
          <w:rFonts w:eastAsiaTheme="minorEastAsia"/>
          <w:sz w:val="16"/>
          <w:szCs w:val="16"/>
          <w:lang w:val="hr-HR"/>
        </w:rPr>
        <w:t xml:space="preserve">U </w:t>
      </w:r>
      <w:r>
        <w:rPr>
          <w:rFonts w:eastAsiaTheme="minorEastAsia"/>
          <w:sz w:val="16"/>
          <w:szCs w:val="16"/>
          <w:lang w:val="hr-HR"/>
        </w:rPr>
        <w:t xml:space="preserve">prethodne dvije faze Regionalnog programa lokalne demokratije na Zapadnom Balkanu (ReLOaD), koje su realizovane u periodu 2017.  – 2025. godine u šest zemalja/teritorija Zapadnog Balkana, promovisano je jačanje lokalne demokratije sa ciljem jačanja transparentnosti finansiranja organizacija civilnog društva (OCD) iz budžeta LS, kako bi se naglasila važnost uloge civilnog društva u lokalnim zajednicama i stvaranje dugoročnih partnerstava između lokalnih vlasti i OCD. Program je stvarao uslove za transparentni projektni pristup finansiranja i raspodjele sredstava za OCD, kao i omogućio OCD da se profesionalizuju i postanu bolji pružaoci usluga u lokalnim zajednicama. </w:t>
      </w:r>
    </w:p>
  </w:footnote>
  <w:footnote w:id="4">
    <w:p w14:paraId="00839CF1" w14:textId="77777777" w:rsidR="00471F04" w:rsidRDefault="00471F04" w:rsidP="00471F04">
      <w:pPr>
        <w:pStyle w:val="FootnoteText"/>
        <w:jc w:val="both"/>
        <w:rPr>
          <w:sz w:val="16"/>
          <w:szCs w:val="16"/>
          <w:lang w:val="sr-Latn-ME"/>
        </w:rPr>
      </w:pPr>
      <w:r>
        <w:rPr>
          <w:rStyle w:val="FootnoteReference"/>
          <w:sz w:val="16"/>
          <w:szCs w:val="16"/>
        </w:rPr>
        <w:footnoteRef/>
      </w:r>
      <w:r>
        <w:rPr>
          <w:sz w:val="16"/>
          <w:szCs w:val="16"/>
          <w:lang w:val="hr-HR"/>
        </w:rPr>
        <w:t xml:space="preserve"> </w:t>
      </w:r>
      <w:r>
        <w:rPr>
          <w:sz w:val="16"/>
          <w:szCs w:val="16"/>
          <w:lang w:val="hr-HR"/>
        </w:rPr>
        <w:t xml:space="preserve">Pod </w:t>
      </w:r>
      <w:r>
        <w:rPr>
          <w:sz w:val="16"/>
          <w:szCs w:val="16"/>
          <w:lang w:val="hr-HR"/>
        </w:rPr>
        <w:t>Klasterom lokalnih samouprava u ReLOaD3 programu, podrazumIjeva se neformalno udruženje dvije ili tri jedinice lokalne samouprave, koje se Pismom namjere obavezuju da će zajednički realizovati sve aktivnosti i obaveze po osnovu učešča u ReLOaD3 Programu, aktivno davati doprinos u realizaciji programskih aktivnosti, razmjenjivati iskustva i najbolje prakse, kao i uplatiti finansijski doprinos definisan Pismom namjere u skladu sa uslovima i rokovima potpisanog Sporazuma o finansiranju sa UNDP.</w:t>
      </w:r>
    </w:p>
  </w:footnote>
  <w:footnote w:id="5">
    <w:p w14:paraId="54288D0F" w14:textId="77777777" w:rsidR="00471F04" w:rsidRDefault="00471F04" w:rsidP="00471F04">
      <w:pPr>
        <w:rPr>
          <w:rFonts w:ascii="Calibri" w:hAnsi="Calibri"/>
          <w:sz w:val="16"/>
          <w:szCs w:val="16"/>
          <w:lang w:val="bs-Latn-BA"/>
        </w:rPr>
      </w:pPr>
      <w:r>
        <w:rPr>
          <w:rStyle w:val="FootnoteReference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hyperlink r:id="rId1" w:history="1">
        <w:r>
          <w:rPr>
            <w:rStyle w:val="Hyperlink"/>
            <w:rFonts w:ascii="Calibri" w:hAnsi="Calibri"/>
            <w:sz w:val="16"/>
            <w:szCs w:val="16"/>
            <w:lang w:val="bs-Latn-BA"/>
          </w:rPr>
          <w:t>LOD metodologija</w:t>
        </w:r>
      </w:hyperlink>
      <w:r>
        <w:rPr>
          <w:rFonts w:ascii="Calibri" w:hAnsi="Calibri"/>
          <w:sz w:val="16"/>
          <w:szCs w:val="16"/>
          <w:lang w:val="bs-Latn-BA"/>
        </w:rPr>
        <w:t xml:space="preserve"> predstavlja set dokumenata i alata za finansiranje NVO iz budžetskih sredstava </w:t>
      </w:r>
      <w:r>
        <w:rPr>
          <w:rFonts w:ascii="Calibri" w:hAnsi="Calibri"/>
          <w:bCs/>
          <w:sz w:val="16"/>
          <w:szCs w:val="16"/>
          <w:lang w:val="bs-Latn-BA"/>
        </w:rPr>
        <w:t>LS</w:t>
      </w:r>
      <w:r>
        <w:rPr>
          <w:rFonts w:ascii="Calibri" w:hAnsi="Calibri"/>
          <w:sz w:val="16"/>
          <w:szCs w:val="16"/>
          <w:lang w:val="bs-Latn-BA"/>
        </w:rPr>
        <w:t>. Ovaj pristup se zasniva na upravljanju projektnim ciklusom a dokumenti kao što su projektni prijedlog, logička matrica, prijedlog budžeta, plan aktivnosti i sl., čine integralni dio metodologije. Metodologija će biti prilagođena specifičnostima svake zemlje tokom</w:t>
      </w:r>
      <w:r>
        <w:rPr>
          <w:rFonts w:ascii="Calibri" w:hAnsi="Calibri"/>
          <w:sz w:val="18"/>
          <w:szCs w:val="18"/>
          <w:lang w:val="bs-Latn-BA"/>
        </w:rPr>
        <w:t xml:space="preserve"> </w:t>
      </w:r>
      <w:r>
        <w:rPr>
          <w:rFonts w:ascii="Calibri" w:hAnsi="Calibri"/>
          <w:sz w:val="16"/>
          <w:szCs w:val="16"/>
          <w:lang w:val="bs-Latn-BA"/>
        </w:rPr>
        <w:t xml:space="preserve">sprovođenja Programa, kao i u skladu sa nalazima i preporukama Procjena postojećih mehanizama raspodjele javnih sredstava NVO u svakoj odabranoj jedinici lokalne samouprave (takođe pripremljene u okviru ovog Programa).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3DC5B" w14:textId="77777777" w:rsidR="00A6505B" w:rsidRDefault="00A6505B" w:rsidP="00A6505B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073C4" w14:textId="1B3FF633" w:rsidR="00F323F6" w:rsidRPr="00D80555" w:rsidRDefault="0081156B" w:rsidP="00626EE8">
    <w:pPr>
      <w:pStyle w:val="Title"/>
      <w:spacing w:before="0" w:after="0" w:line="276" w:lineRule="auto"/>
      <w:ind w:left="993"/>
      <w:rPr>
        <w:sz w:val="22"/>
        <w:szCs w:val="22"/>
      </w:rPr>
    </w:pPr>
    <w:r w:rsidRPr="00626EE8">
      <w:rPr>
        <w:strike/>
        <w:szCs w:val="28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7EF9D509" wp14:editId="5C3ADDE7">
              <wp:simplePos x="0" y="0"/>
              <wp:positionH relativeFrom="column">
                <wp:posOffset>3018790</wp:posOffset>
              </wp:positionH>
              <wp:positionV relativeFrom="paragraph">
                <wp:posOffset>-132080</wp:posOffset>
              </wp:positionV>
              <wp:extent cx="2846705" cy="840740"/>
              <wp:effectExtent l="4445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46705" cy="8407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D62622" w14:textId="461CF749" w:rsidR="00B003EE" w:rsidRPr="00626EE8" w:rsidRDefault="00B003EE" w:rsidP="00626EE8">
                          <w:pPr>
                            <w:spacing w:before="0" w:after="0" w:line="240" w:lineRule="auto"/>
                            <w:jc w:val="right"/>
                            <w:rPr>
                              <w:szCs w:val="24"/>
                            </w:rPr>
                          </w:pPr>
                          <w:r w:rsidRPr="00626EE8">
                            <w:rPr>
                              <w:szCs w:val="24"/>
                            </w:rPr>
                            <w:t xml:space="preserve">Adresa: </w:t>
                          </w:r>
                          <w:r w:rsidR="00626EE8" w:rsidRPr="00626EE8">
                            <w:rPr>
                              <w:szCs w:val="24"/>
                            </w:rPr>
                            <w:t>Ulica Slobode b</w:t>
                          </w:r>
                          <w:r w:rsidR="00311285">
                            <w:rPr>
                              <w:szCs w:val="24"/>
                            </w:rPr>
                            <w:t>r. 5,</w:t>
                          </w:r>
                        </w:p>
                        <w:p w14:paraId="2681AB96" w14:textId="451B5E18" w:rsidR="00B003EE" w:rsidRPr="00626EE8" w:rsidRDefault="00626EE8" w:rsidP="00626EE8">
                          <w:pPr>
                            <w:spacing w:before="0" w:after="0" w:line="240" w:lineRule="auto"/>
                            <w:jc w:val="right"/>
                            <w:rPr>
                              <w:szCs w:val="24"/>
                            </w:rPr>
                          </w:pPr>
                          <w:r w:rsidRPr="00626EE8">
                            <w:rPr>
                              <w:szCs w:val="24"/>
                            </w:rPr>
                            <w:t>81 000 Bijelo Polje,</w:t>
                          </w:r>
                          <w:r w:rsidR="00B003EE" w:rsidRPr="00626EE8">
                            <w:rPr>
                              <w:szCs w:val="24"/>
                            </w:rPr>
                            <w:t xml:space="preserve"> Crna Gora</w:t>
                          </w:r>
                        </w:p>
                        <w:p w14:paraId="68801AA4" w14:textId="0D6C3448" w:rsidR="00626EE8" w:rsidRPr="00626EE8" w:rsidRDefault="00626EE8" w:rsidP="00626EE8">
                          <w:pPr>
                            <w:spacing w:before="0" w:after="0" w:line="240" w:lineRule="auto"/>
                            <w:jc w:val="right"/>
                            <w:rPr>
                              <w:szCs w:val="24"/>
                            </w:rPr>
                          </w:pPr>
                          <w:r w:rsidRPr="00626EE8">
                            <w:rPr>
                              <w:szCs w:val="24"/>
                            </w:rPr>
                            <w:t xml:space="preserve">Tel/fax +382 (0) 50 </w:t>
                          </w:r>
                          <w:r w:rsidR="001F305D">
                            <w:rPr>
                              <w:szCs w:val="24"/>
                            </w:rPr>
                            <w:t>432</w:t>
                          </w:r>
                          <w:r w:rsidRPr="00626EE8">
                            <w:rPr>
                              <w:szCs w:val="24"/>
                            </w:rPr>
                            <w:t xml:space="preserve"> </w:t>
                          </w:r>
                          <w:r w:rsidR="001F305D">
                            <w:rPr>
                              <w:szCs w:val="24"/>
                            </w:rPr>
                            <w:t>630</w:t>
                          </w:r>
                        </w:p>
                        <w:p w14:paraId="5C6E933A" w14:textId="79958078" w:rsidR="00B003EE" w:rsidRPr="00626EE8" w:rsidRDefault="00626EE8" w:rsidP="00311285">
                          <w:pPr>
                            <w:spacing w:before="0" w:after="0" w:line="240" w:lineRule="auto"/>
                            <w:jc w:val="right"/>
                            <w:rPr>
                              <w:szCs w:val="24"/>
                            </w:rPr>
                          </w:pPr>
                          <w:r w:rsidRPr="00626EE8">
                            <w:rPr>
                              <w:szCs w:val="24"/>
                            </w:rPr>
                            <w:t xml:space="preserve">E-mail: </w:t>
                          </w:r>
                          <w:hyperlink r:id="rId1" w:history="1">
                            <w:r w:rsidR="00D80555" w:rsidRPr="00F859D6">
                              <w:rPr>
                                <w:rStyle w:val="Hyperlink"/>
                                <w:szCs w:val="24"/>
                              </w:rPr>
                              <w:t>bpeu@bijelopolje.co.me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7EF9D50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237.7pt;margin-top:-10.4pt;width:224.15pt;height:66.2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" stroked="f">
              <v:textbox>
                <w:txbxContent>
                  <w:p w14:paraId="04D62622" w14:textId="461CF749" w:rsidR="00B003EE" w:rsidRPr="00626EE8" w:rsidRDefault="00B003EE" w:rsidP="00626EE8">
                    <w:pPr>
                      <w:spacing w:before="0" w:after="0" w:line="240" w:lineRule="auto"/>
                      <w:jc w:val="right"/>
                      <w:rPr>
                        <w:szCs w:val="24"/>
                      </w:rPr>
                    </w:pPr>
                    <w:r w:rsidRPr="00626EE8">
                      <w:rPr>
                        <w:szCs w:val="24"/>
                      </w:rPr>
                      <w:t xml:space="preserve">Adresa: </w:t>
                    </w:r>
                    <w:r w:rsidR="00626EE8" w:rsidRPr="00626EE8">
                      <w:rPr>
                        <w:szCs w:val="24"/>
                      </w:rPr>
                      <w:t>Ulica Slobode b</w:t>
                    </w:r>
                    <w:r w:rsidR="00311285">
                      <w:rPr>
                        <w:szCs w:val="24"/>
                      </w:rPr>
                      <w:t>r. 5,</w:t>
                    </w:r>
                  </w:p>
                  <w:p w14:paraId="2681AB96" w14:textId="451B5E18" w:rsidR="00B003EE" w:rsidRPr="00626EE8" w:rsidRDefault="00626EE8" w:rsidP="00626EE8">
                    <w:pPr>
                      <w:spacing w:before="0" w:after="0" w:line="240" w:lineRule="auto"/>
                      <w:jc w:val="right"/>
                      <w:rPr>
                        <w:szCs w:val="24"/>
                      </w:rPr>
                    </w:pPr>
                    <w:r w:rsidRPr="00626EE8">
                      <w:rPr>
                        <w:szCs w:val="24"/>
                      </w:rPr>
                      <w:t>81 000 Bijelo Polje,</w:t>
                    </w:r>
                    <w:r w:rsidR="00B003EE" w:rsidRPr="00626EE8">
                      <w:rPr>
                        <w:szCs w:val="24"/>
                      </w:rPr>
                      <w:t xml:space="preserve"> Crna Gora</w:t>
                    </w:r>
                  </w:p>
                  <w:p w14:paraId="68801AA4" w14:textId="0D6C3448" w:rsidR="00626EE8" w:rsidRPr="00626EE8" w:rsidRDefault="00626EE8" w:rsidP="00626EE8">
                    <w:pPr>
                      <w:spacing w:before="0" w:after="0" w:line="240" w:lineRule="auto"/>
                      <w:jc w:val="right"/>
                      <w:rPr>
                        <w:szCs w:val="24"/>
                      </w:rPr>
                    </w:pPr>
                    <w:r w:rsidRPr="00626EE8">
                      <w:rPr>
                        <w:szCs w:val="24"/>
                      </w:rPr>
                      <w:t xml:space="preserve">Tel/fax +382 (0) 50 </w:t>
                    </w:r>
                    <w:r w:rsidR="001F305D">
                      <w:rPr>
                        <w:szCs w:val="24"/>
                      </w:rPr>
                      <w:t>432</w:t>
                    </w:r>
                    <w:r w:rsidRPr="00626EE8">
                      <w:rPr>
                        <w:szCs w:val="24"/>
                      </w:rPr>
                      <w:t xml:space="preserve"> </w:t>
                    </w:r>
                    <w:r w:rsidR="001F305D">
                      <w:rPr>
                        <w:szCs w:val="24"/>
                      </w:rPr>
                      <w:t>630</w:t>
                    </w:r>
                  </w:p>
                  <w:p w14:paraId="5C6E933A" w14:textId="79958078" w:rsidR="00B003EE" w:rsidRPr="00626EE8" w:rsidRDefault="00626EE8" w:rsidP="00311285">
                    <w:pPr>
                      <w:spacing w:before="0" w:after="0" w:line="240" w:lineRule="auto"/>
                      <w:jc w:val="right"/>
                      <w:rPr>
                        <w:szCs w:val="24"/>
                      </w:rPr>
                    </w:pPr>
                    <w:r w:rsidRPr="00626EE8">
                      <w:rPr>
                        <w:szCs w:val="24"/>
                      </w:rPr>
                      <w:t xml:space="preserve">E-mail: </w:t>
                    </w:r>
                    <w:hyperlink r:id="rId2" w:history="1">
                      <w:r w:rsidR="00D80555" w:rsidRPr="00F859D6">
                        <w:rPr>
                          <w:rStyle w:val="Hyperlink"/>
                          <w:szCs w:val="24"/>
                        </w:rPr>
                        <w:t>bpeu@bijelopolje.co.me</w:t>
                      </w:r>
                    </w:hyperlink>
                  </w:p>
                </w:txbxContent>
              </v:textbox>
            </v:shape>
          </w:pict>
        </mc:Fallback>
      </mc:AlternateContent>
    </w:r>
    <w:r w:rsidR="00626EE8" w:rsidRPr="00626EE8">
      <w:rPr>
        <w:szCs w:val="28"/>
      </w:rPr>
      <w:drawing>
        <wp:anchor distT="0" distB="0" distL="114300" distR="114300" simplePos="0" relativeHeight="251661824" behindDoc="1" locked="0" layoutInCell="1" allowOverlap="1" wp14:anchorId="55DF2E88" wp14:editId="50AF23D0">
          <wp:simplePos x="0" y="0"/>
          <wp:positionH relativeFrom="column">
            <wp:posOffset>23495</wp:posOffset>
          </wp:positionH>
          <wp:positionV relativeFrom="paragraph">
            <wp:posOffset>41910</wp:posOffset>
          </wp:positionV>
          <wp:extent cx="424815" cy="647700"/>
          <wp:effectExtent l="0" t="0" r="0" b="0"/>
          <wp:wrapTight wrapText="bothSides">
            <wp:wrapPolygon edited="0">
              <wp:start x="4843" y="0"/>
              <wp:lineTo x="0" y="0"/>
              <wp:lineTo x="0" y="15247"/>
              <wp:lineTo x="4843" y="20329"/>
              <wp:lineTo x="6780" y="20965"/>
              <wp:lineTo x="13561" y="20965"/>
              <wp:lineTo x="15498" y="20329"/>
              <wp:lineTo x="20341" y="15247"/>
              <wp:lineTo x="20341" y="0"/>
              <wp:lineTo x="15498" y="0"/>
              <wp:lineTo x="4843" y="0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481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626EE8">
      <w:rPr>
        <w:szCs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16EC1F7" wp14:editId="2FCFCD15">
              <wp:simplePos x="0" y="0"/>
              <wp:positionH relativeFrom="column">
                <wp:posOffset>517525</wp:posOffset>
              </wp:positionH>
              <wp:positionV relativeFrom="paragraph">
                <wp:posOffset>52705</wp:posOffset>
              </wp:positionV>
              <wp:extent cx="0" cy="635000"/>
              <wp:effectExtent l="17780" t="10795" r="10795" b="11430"/>
              <wp:wrapNone/>
              <wp:docPr id="2" name="Straight Connector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3500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line w14:anchorId="25EC803F" id="Straight Connector 2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.75pt,4.15pt" to="40.75pt,5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" strokecolor="red" strokeweight="1.5pt"/>
          </w:pict>
        </mc:Fallback>
      </mc:AlternateContent>
    </w:r>
    <w:r w:rsidR="007904A7" w:rsidRPr="00626EE8">
      <w:rPr>
        <w:szCs w:val="28"/>
      </w:rPr>
      <w:t>C</w:t>
    </w:r>
    <w:r w:rsidR="007904A7" w:rsidRPr="00D80555">
      <w:rPr>
        <w:sz w:val="22"/>
        <w:szCs w:val="22"/>
      </w:rPr>
      <w:t>rna</w:t>
    </w:r>
    <w:r w:rsidR="00F127D8" w:rsidRPr="00D80555">
      <w:rPr>
        <w:sz w:val="22"/>
        <w:szCs w:val="22"/>
      </w:rPr>
      <w:t xml:space="preserve"> </w:t>
    </w:r>
    <w:r w:rsidR="007904A7" w:rsidRPr="00D80555">
      <w:rPr>
        <w:sz w:val="22"/>
        <w:szCs w:val="22"/>
      </w:rPr>
      <w:t>Gora</w:t>
    </w:r>
  </w:p>
  <w:p w14:paraId="556CEB4E" w14:textId="768C35BC" w:rsidR="00626EE8" w:rsidRPr="00D80555" w:rsidRDefault="00626EE8" w:rsidP="00626EE8">
    <w:pPr>
      <w:spacing w:before="0" w:after="0" w:line="276" w:lineRule="auto"/>
      <w:ind w:left="993"/>
      <w:rPr>
        <w:sz w:val="22"/>
      </w:rPr>
    </w:pPr>
    <w:r w:rsidRPr="00D80555">
      <w:rPr>
        <w:sz w:val="22"/>
      </w:rPr>
      <w:t>Opština Bijelo Polje</w:t>
    </w:r>
  </w:p>
  <w:p w14:paraId="707579C0" w14:textId="38C297CA" w:rsidR="00E74F68" w:rsidRPr="00D80555" w:rsidRDefault="009D6BBC" w:rsidP="00311285">
    <w:pPr>
      <w:spacing w:before="0" w:after="0" w:line="276" w:lineRule="auto"/>
      <w:ind w:left="993"/>
      <w:rPr>
        <w:sz w:val="22"/>
      </w:rPr>
    </w:pPr>
    <w:r w:rsidRPr="00D80555">
      <w:rPr>
        <w:sz w:val="22"/>
      </w:rPr>
      <w:t>Služba predsjednika Opštine</w:t>
    </w:r>
  </w:p>
  <w:p w14:paraId="6E597788" w14:textId="40B80319" w:rsidR="00D80555" w:rsidRPr="00D80555" w:rsidRDefault="00D80555" w:rsidP="00311285">
    <w:pPr>
      <w:spacing w:before="0" w:after="0" w:line="276" w:lineRule="auto"/>
      <w:ind w:left="993"/>
      <w:rPr>
        <w:sz w:val="22"/>
      </w:rPr>
    </w:pPr>
    <w:r w:rsidRPr="00D80555">
      <w:rPr>
        <w:sz w:val="22"/>
      </w:rPr>
      <w:t>Kancelarija za EU projekte</w:t>
    </w:r>
  </w:p>
  <w:p w14:paraId="59616A5F" w14:textId="7FD4D40C" w:rsidR="00311285" w:rsidRPr="00311285" w:rsidRDefault="001A715C" w:rsidP="00311285">
    <w:pPr>
      <w:pBdr>
        <w:bottom w:val="single" w:sz="6" w:space="1" w:color="auto"/>
      </w:pBdr>
      <w:spacing w:before="0" w:after="0" w:line="276" w:lineRule="auto"/>
      <w:rPr>
        <w:sz w:val="2"/>
        <w:szCs w:val="2"/>
      </w:rPr>
    </w:pPr>
    <w:r>
      <w:rPr>
        <w:strike/>
        <w:noProof/>
        <w:szCs w:val="28"/>
        <w:lang w:val="en-US"/>
      </w:rPr>
      <w:drawing>
        <wp:anchor distT="0" distB="0" distL="114300" distR="114300" simplePos="0" relativeHeight="251664384" behindDoc="0" locked="0" layoutInCell="1" allowOverlap="1" wp14:anchorId="4C1B2E0D" wp14:editId="22D7C22D">
          <wp:simplePos x="0" y="0"/>
          <wp:positionH relativeFrom="margin">
            <wp:align>right</wp:align>
          </wp:positionH>
          <wp:positionV relativeFrom="paragraph">
            <wp:posOffset>155575</wp:posOffset>
          </wp:positionV>
          <wp:extent cx="533400" cy="327660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0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327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D7462E"/>
    <w:multiLevelType w:val="hybridMultilevel"/>
    <w:tmpl w:val="91A01F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352B2A"/>
    <w:multiLevelType w:val="hybridMultilevel"/>
    <w:tmpl w:val="D062B8B6"/>
    <w:lvl w:ilvl="0" w:tplc="4F4C926C">
      <w:start w:val="2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B42ED6"/>
    <w:multiLevelType w:val="hybridMultilevel"/>
    <w:tmpl w:val="1DCC666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3D6A35"/>
    <w:multiLevelType w:val="hybridMultilevel"/>
    <w:tmpl w:val="1906543E"/>
    <w:lvl w:ilvl="0" w:tplc="2FF09B26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HAnsi" w:hAnsiTheme="minorHAnsi" w:cstheme="minorBidi"/>
        <w:b w:val="0"/>
        <w:bCs w:val="0"/>
        <w:i w:val="0"/>
        <w:iCs w:val="0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FFD25A9"/>
    <w:multiLevelType w:val="hybridMultilevel"/>
    <w:tmpl w:val="41EE9F32"/>
    <w:lvl w:ilvl="0" w:tplc="B01E256C">
      <w:start w:val="1"/>
      <w:numFmt w:val="decimal"/>
      <w:lvlText w:val="Član %1"/>
      <w:lvlJc w:val="center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E21C56"/>
    <w:multiLevelType w:val="hybridMultilevel"/>
    <w:tmpl w:val="94CA7214"/>
    <w:lvl w:ilvl="0" w:tplc="EB025D24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FFE3A80"/>
    <w:multiLevelType w:val="hybridMultilevel"/>
    <w:tmpl w:val="DC265FA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BEB4BEA"/>
    <w:multiLevelType w:val="hybridMultilevel"/>
    <w:tmpl w:val="BCAE18F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5A7822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1645492">
    <w:abstractNumId w:val="4"/>
  </w:num>
  <w:num w:numId="2" w16cid:durableId="1186478959">
    <w:abstractNumId w:val="7"/>
  </w:num>
  <w:num w:numId="3" w16cid:durableId="560364404">
    <w:abstractNumId w:val="7"/>
  </w:num>
  <w:num w:numId="4" w16cid:durableId="1581787275">
    <w:abstractNumId w:val="2"/>
  </w:num>
  <w:num w:numId="5" w16cid:durableId="1373766553">
    <w:abstractNumId w:val="0"/>
  </w:num>
  <w:num w:numId="6" w16cid:durableId="324020036">
    <w:abstractNumId w:val="1"/>
  </w:num>
  <w:num w:numId="7" w16cid:durableId="526215541">
    <w:abstractNumId w:val="6"/>
  </w:num>
  <w:num w:numId="8" w16cid:durableId="155631220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2999227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05B"/>
    <w:rsid w:val="00001178"/>
    <w:rsid w:val="00006E6F"/>
    <w:rsid w:val="00011BA5"/>
    <w:rsid w:val="00020673"/>
    <w:rsid w:val="00063B69"/>
    <w:rsid w:val="00071E3B"/>
    <w:rsid w:val="000B3EB0"/>
    <w:rsid w:val="000E1EC0"/>
    <w:rsid w:val="000E6744"/>
    <w:rsid w:val="000F2AA0"/>
    <w:rsid w:val="000F2B95"/>
    <w:rsid w:val="000F2BFC"/>
    <w:rsid w:val="001053EE"/>
    <w:rsid w:val="00107341"/>
    <w:rsid w:val="00107821"/>
    <w:rsid w:val="00110FE6"/>
    <w:rsid w:val="00126025"/>
    <w:rsid w:val="00142175"/>
    <w:rsid w:val="00154D42"/>
    <w:rsid w:val="001778BD"/>
    <w:rsid w:val="001822FC"/>
    <w:rsid w:val="001847FD"/>
    <w:rsid w:val="00196664"/>
    <w:rsid w:val="001A715C"/>
    <w:rsid w:val="001A79B6"/>
    <w:rsid w:val="001A7E96"/>
    <w:rsid w:val="001C0E28"/>
    <w:rsid w:val="001C2DA5"/>
    <w:rsid w:val="001D3909"/>
    <w:rsid w:val="001F1805"/>
    <w:rsid w:val="001F1C9E"/>
    <w:rsid w:val="001F305D"/>
    <w:rsid w:val="001F75D5"/>
    <w:rsid w:val="001F7CC1"/>
    <w:rsid w:val="00200001"/>
    <w:rsid w:val="00205759"/>
    <w:rsid w:val="002266A0"/>
    <w:rsid w:val="002502C2"/>
    <w:rsid w:val="002511E4"/>
    <w:rsid w:val="00252A36"/>
    <w:rsid w:val="00292D5E"/>
    <w:rsid w:val="002A7CB3"/>
    <w:rsid w:val="002F461C"/>
    <w:rsid w:val="00311285"/>
    <w:rsid w:val="00312100"/>
    <w:rsid w:val="003168DA"/>
    <w:rsid w:val="003417B8"/>
    <w:rsid w:val="00350578"/>
    <w:rsid w:val="00354D08"/>
    <w:rsid w:val="003736DA"/>
    <w:rsid w:val="00375D08"/>
    <w:rsid w:val="003A6DB5"/>
    <w:rsid w:val="003B531F"/>
    <w:rsid w:val="003F6394"/>
    <w:rsid w:val="00404E2A"/>
    <w:rsid w:val="004112D5"/>
    <w:rsid w:val="004378E1"/>
    <w:rsid w:val="0044049E"/>
    <w:rsid w:val="00443739"/>
    <w:rsid w:val="004501E6"/>
    <w:rsid w:val="00451F6C"/>
    <w:rsid w:val="00451FF9"/>
    <w:rsid w:val="004679C3"/>
    <w:rsid w:val="00471F04"/>
    <w:rsid w:val="004B087D"/>
    <w:rsid w:val="004B6ABB"/>
    <w:rsid w:val="004E3DA7"/>
    <w:rsid w:val="004F24B0"/>
    <w:rsid w:val="0050376C"/>
    <w:rsid w:val="0051137B"/>
    <w:rsid w:val="005138C2"/>
    <w:rsid w:val="00523147"/>
    <w:rsid w:val="00525CDD"/>
    <w:rsid w:val="00531FDF"/>
    <w:rsid w:val="005354AA"/>
    <w:rsid w:val="0053634A"/>
    <w:rsid w:val="005443A9"/>
    <w:rsid w:val="005723C7"/>
    <w:rsid w:val="0058437F"/>
    <w:rsid w:val="005A4E7E"/>
    <w:rsid w:val="005B44BF"/>
    <w:rsid w:val="005C6F24"/>
    <w:rsid w:val="005E2CF3"/>
    <w:rsid w:val="005F56D9"/>
    <w:rsid w:val="00611237"/>
    <w:rsid w:val="00612213"/>
    <w:rsid w:val="00626EE8"/>
    <w:rsid w:val="00630A76"/>
    <w:rsid w:val="00646007"/>
    <w:rsid w:val="006739CA"/>
    <w:rsid w:val="00673BBF"/>
    <w:rsid w:val="006813EB"/>
    <w:rsid w:val="006A1FB6"/>
    <w:rsid w:val="006A24FA"/>
    <w:rsid w:val="006A2C40"/>
    <w:rsid w:val="006B0CEE"/>
    <w:rsid w:val="006B2DB2"/>
    <w:rsid w:val="006D711E"/>
    <w:rsid w:val="006E262C"/>
    <w:rsid w:val="006E5409"/>
    <w:rsid w:val="00705F86"/>
    <w:rsid w:val="00722040"/>
    <w:rsid w:val="007338D8"/>
    <w:rsid w:val="0073561A"/>
    <w:rsid w:val="0077100B"/>
    <w:rsid w:val="00786F2E"/>
    <w:rsid w:val="007904A7"/>
    <w:rsid w:val="00794586"/>
    <w:rsid w:val="007978B6"/>
    <w:rsid w:val="007B2B13"/>
    <w:rsid w:val="00810444"/>
    <w:rsid w:val="0081156B"/>
    <w:rsid w:val="00842B86"/>
    <w:rsid w:val="008577FA"/>
    <w:rsid w:val="0088156B"/>
    <w:rsid w:val="00885190"/>
    <w:rsid w:val="008947F6"/>
    <w:rsid w:val="008B2AB9"/>
    <w:rsid w:val="008B6B53"/>
    <w:rsid w:val="008C6DC0"/>
    <w:rsid w:val="008C7F82"/>
    <w:rsid w:val="008F4055"/>
    <w:rsid w:val="00902E6C"/>
    <w:rsid w:val="00907170"/>
    <w:rsid w:val="009130A0"/>
    <w:rsid w:val="00922A8D"/>
    <w:rsid w:val="0093479C"/>
    <w:rsid w:val="00946A67"/>
    <w:rsid w:val="00957FA2"/>
    <w:rsid w:val="0096107C"/>
    <w:rsid w:val="00967FEF"/>
    <w:rsid w:val="00984D56"/>
    <w:rsid w:val="00992D85"/>
    <w:rsid w:val="00997C04"/>
    <w:rsid w:val="009A420E"/>
    <w:rsid w:val="009B117F"/>
    <w:rsid w:val="009B2ECA"/>
    <w:rsid w:val="009D6BBC"/>
    <w:rsid w:val="009E0AAB"/>
    <w:rsid w:val="009E4789"/>
    <w:rsid w:val="009E797A"/>
    <w:rsid w:val="009F5AEB"/>
    <w:rsid w:val="00A067A4"/>
    <w:rsid w:val="00A13D5A"/>
    <w:rsid w:val="00A20D8C"/>
    <w:rsid w:val="00A430A2"/>
    <w:rsid w:val="00A6505B"/>
    <w:rsid w:val="00A85076"/>
    <w:rsid w:val="00A95714"/>
    <w:rsid w:val="00A96F56"/>
    <w:rsid w:val="00AA3F41"/>
    <w:rsid w:val="00AB00CC"/>
    <w:rsid w:val="00AB50A7"/>
    <w:rsid w:val="00AF27FF"/>
    <w:rsid w:val="00AF631E"/>
    <w:rsid w:val="00B003EE"/>
    <w:rsid w:val="00B05FE2"/>
    <w:rsid w:val="00B13AFC"/>
    <w:rsid w:val="00B16572"/>
    <w:rsid w:val="00B167AC"/>
    <w:rsid w:val="00B40A06"/>
    <w:rsid w:val="00B473C2"/>
    <w:rsid w:val="00B47D2C"/>
    <w:rsid w:val="00B63411"/>
    <w:rsid w:val="00B83F7A"/>
    <w:rsid w:val="00B84F08"/>
    <w:rsid w:val="00B949EA"/>
    <w:rsid w:val="00BD27FA"/>
    <w:rsid w:val="00BD3C15"/>
    <w:rsid w:val="00BE3206"/>
    <w:rsid w:val="00BF464E"/>
    <w:rsid w:val="00C123D2"/>
    <w:rsid w:val="00C176EB"/>
    <w:rsid w:val="00C20E0A"/>
    <w:rsid w:val="00C2622E"/>
    <w:rsid w:val="00C372AC"/>
    <w:rsid w:val="00C4431F"/>
    <w:rsid w:val="00C84028"/>
    <w:rsid w:val="00C93F5A"/>
    <w:rsid w:val="00CA4058"/>
    <w:rsid w:val="00CB7993"/>
    <w:rsid w:val="00CC2580"/>
    <w:rsid w:val="00CD159D"/>
    <w:rsid w:val="00CF540B"/>
    <w:rsid w:val="00D23B4D"/>
    <w:rsid w:val="00D2455F"/>
    <w:rsid w:val="00D4371E"/>
    <w:rsid w:val="00D63B3D"/>
    <w:rsid w:val="00D80555"/>
    <w:rsid w:val="00DC5DF1"/>
    <w:rsid w:val="00DD0854"/>
    <w:rsid w:val="00DF60F7"/>
    <w:rsid w:val="00E05119"/>
    <w:rsid w:val="00E22AF5"/>
    <w:rsid w:val="00E73A9B"/>
    <w:rsid w:val="00E74F68"/>
    <w:rsid w:val="00E75466"/>
    <w:rsid w:val="00ED2844"/>
    <w:rsid w:val="00F02999"/>
    <w:rsid w:val="00F127D8"/>
    <w:rsid w:val="00F14B0C"/>
    <w:rsid w:val="00F16D1B"/>
    <w:rsid w:val="00F21A4A"/>
    <w:rsid w:val="00F323F6"/>
    <w:rsid w:val="00F358C9"/>
    <w:rsid w:val="00F40E4E"/>
    <w:rsid w:val="00F425CE"/>
    <w:rsid w:val="00F63FBA"/>
    <w:rsid w:val="00F9451B"/>
    <w:rsid w:val="00FA00E3"/>
    <w:rsid w:val="00FA6DD6"/>
    <w:rsid w:val="00FA7D58"/>
    <w:rsid w:val="00FD2687"/>
    <w:rsid w:val="00FE4CFA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C20D7"/>
  <w15:docId w15:val="{7503E8AC-4C7A-4D69-A71F-00FE24E32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A36"/>
    <w:pPr>
      <w:spacing w:before="120" w:after="120" w:line="264" w:lineRule="auto"/>
      <w:jc w:val="both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1F6C"/>
    <w:pPr>
      <w:spacing w:before="0" w:after="0" w:line="240" w:lineRule="auto"/>
      <w:ind w:left="1134"/>
      <w:outlineLvl w:val="0"/>
    </w:pPr>
    <w:rPr>
      <w:rFonts w:ascii="Arial" w:hAnsi="Arial" w:cs="Arial"/>
      <w:bCs/>
      <w:lang w:val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1F6C"/>
    <w:pPr>
      <w:tabs>
        <w:tab w:val="left" w:pos="1134"/>
      </w:tabs>
      <w:outlineLvl w:val="1"/>
    </w:pPr>
    <w:rPr>
      <w:rFonts w:ascii="Arial" w:hAnsi="Arial" w:cs="Arial"/>
      <w:sz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1F6C"/>
    <w:pPr>
      <w:tabs>
        <w:tab w:val="left" w:pos="1134"/>
      </w:tabs>
      <w:outlineLvl w:val="2"/>
    </w:pPr>
    <w:rPr>
      <w:rFonts w:ascii="Arial" w:hAnsi="Arial" w:cs="Arial"/>
      <w:b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73A9B"/>
    <w:pPr>
      <w:keepNext/>
      <w:keepLines/>
      <w:outlineLvl w:val="3"/>
    </w:pPr>
    <w:rPr>
      <w:rFonts w:eastAsiaTheme="majorEastAsia" w:cstheme="majorBidi"/>
      <w:bCs/>
      <w:iCs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52A36"/>
    <w:pPr>
      <w:keepNext/>
      <w:keepLines/>
      <w:outlineLvl w:val="4"/>
    </w:pPr>
    <w:rPr>
      <w:rFonts w:eastAsiaTheme="majorEastAsia"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1F6C"/>
    <w:rPr>
      <w:rFonts w:ascii="Arial" w:hAnsi="Arial" w:cs="Arial"/>
      <w:bCs/>
      <w:sz w:val="24"/>
      <w:lang w:val="hr-HR"/>
    </w:rPr>
  </w:style>
  <w:style w:type="character" w:customStyle="1" w:styleId="Heading2Char">
    <w:name w:val="Heading 2 Char"/>
    <w:basedOn w:val="DefaultParagraphFont"/>
    <w:link w:val="Heading2"/>
    <w:uiPriority w:val="9"/>
    <w:rsid w:val="00451F6C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451F6C"/>
    <w:rPr>
      <w:rFonts w:ascii="Arial" w:hAnsi="Arial" w:cs="Arial"/>
      <w:b/>
    </w:rPr>
  </w:style>
  <w:style w:type="character" w:customStyle="1" w:styleId="Heading4Char">
    <w:name w:val="Heading 4 Char"/>
    <w:basedOn w:val="DefaultParagraphFont"/>
    <w:link w:val="Heading4"/>
    <w:uiPriority w:val="9"/>
    <w:rsid w:val="00E73A9B"/>
    <w:rPr>
      <w:rFonts w:eastAsiaTheme="majorEastAsia" w:cstheme="majorBidi"/>
      <w:bCs/>
      <w:iCs/>
      <w:sz w:val="24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52A36"/>
    <w:rPr>
      <w:rFonts w:eastAsiaTheme="majorEastAsia" w:cstheme="majorBidi"/>
      <w:i/>
      <w:sz w:val="24"/>
    </w:rPr>
  </w:style>
  <w:style w:type="paragraph" w:customStyle="1" w:styleId="NormalTab">
    <w:name w:val="Normal Tab"/>
    <w:basedOn w:val="Normal"/>
    <w:link w:val="NormalTabChar"/>
    <w:qFormat/>
    <w:rsid w:val="00252A36"/>
    <w:pPr>
      <w:ind w:left="708"/>
    </w:pPr>
  </w:style>
  <w:style w:type="character" w:customStyle="1" w:styleId="NormalTabChar">
    <w:name w:val="Normal Tab Char"/>
    <w:basedOn w:val="DefaultParagraphFont"/>
    <w:link w:val="NormalTab"/>
    <w:rsid w:val="00252A36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505B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505B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505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05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127D8"/>
    <w:rPr>
      <w:rFonts w:ascii="Times New Roman" w:hAnsi="Times New Roman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F127D8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451F6C"/>
    <w:pPr>
      <w:spacing w:after="80" w:line="192" w:lineRule="auto"/>
      <w:ind w:left="1134"/>
      <w:jc w:val="left"/>
    </w:pPr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451F6C"/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51F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1F6C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1F6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1F6C"/>
    <w:rPr>
      <w:b/>
      <w:bCs/>
      <w:lang w:val="sr-Latn-M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1F6C"/>
    <w:rPr>
      <w:b/>
      <w:bCs/>
      <w:sz w:val="20"/>
      <w:szCs w:val="20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F305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20D8C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471F04"/>
    <w:pPr>
      <w:spacing w:before="0" w:after="0" w:line="240" w:lineRule="auto"/>
      <w:jc w:val="left"/>
    </w:pPr>
    <w:rPr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71F04"/>
    <w:rPr>
      <w:sz w:val="20"/>
      <w:szCs w:val="20"/>
      <w:lang w:val="en-GB"/>
    </w:rPr>
  </w:style>
  <w:style w:type="character" w:styleId="FootnoteReference">
    <w:name w:val="footnote reference"/>
    <w:aliases w:val="BVI fnr,ftref,16 Point,Superscript 6 Point,Footnote Reference Number,nota pié di pagina,Footnote symbol,Footnote reference number,Times 10 Point,Exposant 3 Point,EN Footnote Reference,note TESI,Footnote Reference Char Char Char,4_G,fr"/>
    <w:basedOn w:val="DefaultParagraphFont"/>
    <w:uiPriority w:val="99"/>
    <w:semiHidden/>
    <w:unhideWhenUsed/>
    <w:qFormat/>
    <w:rsid w:val="00471F0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9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85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25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107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43521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8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3136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464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7132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8293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09802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ba.undp.org/content/bosnia_and_herzegovina/bs/home/library/razvoj/lod-methodology-for-allocation-of-funds-to-civil-society-organiz.html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hyperlink" Target="mailto:bpeu@bijelopolje.co.me" TargetMode="External"/><Relationship Id="rId1" Type="http://schemas.openxmlformats.org/officeDocument/2006/relationships/hyperlink" Target="mailto:bpeu@bijelopolje.co.me" TargetMode="External"/><Relationship Id="rId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jjj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670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Vlada Crne Gore</dc:creator>
  <cp:lastModifiedBy>USER</cp:lastModifiedBy>
  <cp:revision>13</cp:revision>
  <cp:lastPrinted>2023-04-10T07:33:00Z</cp:lastPrinted>
  <dcterms:created xsi:type="dcterms:W3CDTF">2025-09-05T08:52:00Z</dcterms:created>
  <dcterms:modified xsi:type="dcterms:W3CDTF">2025-09-18T10:30:00Z</dcterms:modified>
</cp:coreProperties>
</file>